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7C2" w:rsidRPr="006117C2" w:rsidRDefault="006117C2" w:rsidP="006117C2">
      <w:pPr>
        <w:spacing w:after="0" w:line="240" w:lineRule="auto"/>
        <w:jc w:val="center"/>
        <w:rPr>
          <w:rFonts w:ascii="Times New Roman" w:eastAsia="Times New Roman" w:hAnsi="Times New Roman" w:cs="Times New Roman"/>
          <w:sz w:val="28"/>
          <w:szCs w:val="28"/>
          <w:lang w:eastAsia="ru-RU"/>
        </w:rPr>
      </w:pPr>
    </w:p>
    <w:p w:rsidR="006117C2" w:rsidRPr="006117C2" w:rsidRDefault="006117C2" w:rsidP="006117C2">
      <w:pPr>
        <w:spacing w:after="0" w:line="240" w:lineRule="auto"/>
        <w:jc w:val="center"/>
        <w:rPr>
          <w:rFonts w:ascii="Times New Roman" w:eastAsia="Times New Roman" w:hAnsi="Times New Roman" w:cs="Times New Roman"/>
          <w:sz w:val="28"/>
          <w:szCs w:val="28"/>
          <w:lang w:eastAsia="ru-RU"/>
        </w:rPr>
      </w:pPr>
      <w:r w:rsidRPr="006117C2">
        <w:rPr>
          <w:rFonts w:ascii="Times New Roman" w:eastAsia="Times New Roman" w:hAnsi="Times New Roman" w:cs="Times New Roman"/>
          <w:sz w:val="28"/>
          <w:szCs w:val="28"/>
          <w:lang w:eastAsia="ru-RU"/>
        </w:rPr>
        <w:t xml:space="preserve">Муниципальное общеобразовательное учреждение </w:t>
      </w:r>
    </w:p>
    <w:p w:rsidR="006117C2" w:rsidRPr="006117C2" w:rsidRDefault="006117C2" w:rsidP="006117C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Василёвская</w:t>
      </w:r>
      <w:r w:rsidRPr="006117C2">
        <w:rPr>
          <w:rFonts w:ascii="Times New Roman" w:eastAsia="Times New Roman" w:hAnsi="Times New Roman" w:cs="Times New Roman"/>
          <w:sz w:val="28"/>
          <w:szCs w:val="28"/>
          <w:lang w:eastAsia="ru-RU"/>
        </w:rPr>
        <w:t xml:space="preserve">  средняя общеобразовательная школа</w:t>
      </w:r>
    </w:p>
    <w:p w:rsidR="006117C2" w:rsidRPr="006117C2" w:rsidRDefault="006117C2" w:rsidP="006117C2">
      <w:pPr>
        <w:spacing w:after="0" w:line="240" w:lineRule="auto"/>
        <w:jc w:val="center"/>
        <w:rPr>
          <w:rFonts w:ascii="Times New Roman" w:eastAsia="Times New Roman" w:hAnsi="Times New Roman" w:cs="Times New Roman"/>
          <w:sz w:val="28"/>
          <w:szCs w:val="28"/>
          <w:lang w:eastAsia="ru-RU"/>
        </w:rPr>
      </w:pPr>
    </w:p>
    <w:p w:rsidR="006117C2" w:rsidRPr="006117C2" w:rsidRDefault="006117C2" w:rsidP="006117C2">
      <w:pPr>
        <w:spacing w:after="0" w:line="240" w:lineRule="auto"/>
        <w:jc w:val="center"/>
        <w:rPr>
          <w:rFonts w:ascii="Times New Roman" w:eastAsia="Times New Roman" w:hAnsi="Times New Roman" w:cs="Times New Roman"/>
          <w:sz w:val="28"/>
          <w:szCs w:val="28"/>
          <w:lang w:eastAsia="ru-RU"/>
        </w:rPr>
      </w:pPr>
    </w:p>
    <w:p w:rsidR="006117C2" w:rsidRPr="006117C2" w:rsidRDefault="00B87C90" w:rsidP="00AD25F6">
      <w:pPr>
        <w:spacing w:after="0" w:line="240" w:lineRule="auto"/>
        <w:jc w:val="right"/>
        <w:rPr>
          <w:rFonts w:ascii="Times New Roman" w:eastAsia="Times New Roman" w:hAnsi="Times New Roman" w:cs="Times New Roman"/>
          <w:sz w:val="28"/>
          <w:szCs w:val="28"/>
          <w:lang w:eastAsia="ru-RU"/>
        </w:rPr>
      </w:pPr>
      <w:r>
        <w:rPr>
          <w:noProof/>
          <w:lang w:eastAsia="ru-RU"/>
        </w:rPr>
        <w:drawing>
          <wp:inline distT="0" distB="0" distL="0" distR="0">
            <wp:extent cx="2533650" cy="152400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7" cstate="print"/>
                    <a:srcRect l="47869" t="34184" r="31493" b="44132"/>
                    <a:stretch>
                      <a:fillRect/>
                    </a:stretch>
                  </pic:blipFill>
                  <pic:spPr bwMode="auto">
                    <a:xfrm>
                      <a:off x="0" y="0"/>
                      <a:ext cx="2533650" cy="1524000"/>
                    </a:xfrm>
                    <a:prstGeom prst="rect">
                      <a:avLst/>
                    </a:prstGeom>
                    <a:noFill/>
                    <a:ln w="9525">
                      <a:noFill/>
                      <a:miter lim="800000"/>
                      <a:headEnd/>
                      <a:tailEnd/>
                    </a:ln>
                  </pic:spPr>
                </pic:pic>
              </a:graphicData>
            </a:graphic>
          </wp:inline>
        </w:drawing>
      </w:r>
    </w:p>
    <w:p w:rsidR="006117C2" w:rsidRPr="006117C2" w:rsidRDefault="006117C2" w:rsidP="006117C2">
      <w:pPr>
        <w:spacing w:after="0" w:line="240" w:lineRule="auto"/>
        <w:jc w:val="right"/>
        <w:rPr>
          <w:rFonts w:ascii="Times New Roman" w:eastAsia="Times New Roman" w:hAnsi="Times New Roman" w:cs="Times New Roman"/>
          <w:sz w:val="24"/>
          <w:szCs w:val="20"/>
          <w:lang w:eastAsia="ru-RU"/>
        </w:rPr>
      </w:pPr>
    </w:p>
    <w:p w:rsidR="006117C2" w:rsidRPr="006117C2" w:rsidRDefault="006117C2" w:rsidP="006117C2">
      <w:pPr>
        <w:spacing w:after="0" w:line="240" w:lineRule="auto"/>
        <w:jc w:val="center"/>
        <w:rPr>
          <w:rFonts w:ascii="Times New Roman" w:eastAsia="Times New Roman" w:hAnsi="Times New Roman" w:cs="Times New Roman"/>
          <w:b/>
          <w:sz w:val="28"/>
          <w:szCs w:val="28"/>
          <w:lang w:eastAsia="ru-RU"/>
        </w:rPr>
      </w:pPr>
    </w:p>
    <w:p w:rsidR="006117C2" w:rsidRPr="006117C2" w:rsidRDefault="006117C2" w:rsidP="006117C2">
      <w:pPr>
        <w:spacing w:after="0" w:line="240" w:lineRule="auto"/>
        <w:jc w:val="center"/>
        <w:rPr>
          <w:rFonts w:ascii="Times New Roman" w:eastAsia="Times New Roman" w:hAnsi="Times New Roman" w:cs="Times New Roman"/>
          <w:b/>
          <w:sz w:val="28"/>
          <w:szCs w:val="28"/>
          <w:lang w:eastAsia="ru-RU"/>
        </w:rPr>
      </w:pPr>
    </w:p>
    <w:p w:rsidR="006117C2" w:rsidRPr="006117C2" w:rsidRDefault="006117C2" w:rsidP="006117C2">
      <w:pPr>
        <w:spacing w:after="0" w:line="240" w:lineRule="auto"/>
        <w:jc w:val="center"/>
        <w:rPr>
          <w:rFonts w:ascii="Times New Roman" w:eastAsia="Times New Roman" w:hAnsi="Times New Roman" w:cs="Times New Roman"/>
          <w:b/>
          <w:sz w:val="28"/>
          <w:szCs w:val="28"/>
          <w:lang w:eastAsia="ru-RU"/>
        </w:rPr>
      </w:pPr>
      <w:r w:rsidRPr="006117C2">
        <w:rPr>
          <w:rFonts w:ascii="Times New Roman" w:eastAsia="Times New Roman" w:hAnsi="Times New Roman" w:cs="Times New Roman"/>
          <w:b/>
          <w:sz w:val="28"/>
          <w:szCs w:val="28"/>
          <w:lang w:eastAsia="ru-RU"/>
        </w:rPr>
        <w:t>Рабочая программа</w:t>
      </w:r>
    </w:p>
    <w:p w:rsidR="006117C2" w:rsidRPr="006117C2" w:rsidRDefault="006117C2" w:rsidP="006117C2">
      <w:pPr>
        <w:spacing w:after="0" w:line="240" w:lineRule="auto"/>
        <w:jc w:val="center"/>
        <w:rPr>
          <w:rFonts w:ascii="Times New Roman" w:eastAsia="Times New Roman" w:hAnsi="Times New Roman" w:cs="Times New Roman"/>
          <w:b/>
          <w:sz w:val="28"/>
          <w:szCs w:val="28"/>
          <w:lang w:eastAsia="ru-RU"/>
        </w:rPr>
      </w:pPr>
    </w:p>
    <w:p w:rsidR="006117C2" w:rsidRPr="00AD25F6" w:rsidRDefault="006117C2" w:rsidP="006117C2">
      <w:pPr>
        <w:spacing w:after="0" w:line="240" w:lineRule="auto"/>
        <w:jc w:val="center"/>
        <w:rPr>
          <w:rFonts w:ascii="Times New Roman" w:eastAsia="Times New Roman" w:hAnsi="Times New Roman" w:cs="Times New Roman"/>
          <w:b/>
          <w:sz w:val="28"/>
          <w:szCs w:val="28"/>
          <w:lang w:eastAsia="ru-RU"/>
        </w:rPr>
      </w:pPr>
      <w:r w:rsidRPr="00AD25F6">
        <w:rPr>
          <w:rFonts w:ascii="Times New Roman" w:eastAsia="Times New Roman" w:hAnsi="Times New Roman" w:cs="Times New Roman"/>
          <w:b/>
          <w:sz w:val="28"/>
          <w:szCs w:val="28"/>
          <w:lang w:eastAsia="ru-RU"/>
        </w:rPr>
        <w:t xml:space="preserve">по  </w:t>
      </w:r>
      <w:r w:rsidR="00AD25F6" w:rsidRPr="00AD25F6">
        <w:rPr>
          <w:rFonts w:ascii="Times New Roman" w:eastAsia="Times New Roman" w:hAnsi="Times New Roman" w:cs="Times New Roman"/>
          <w:b/>
          <w:sz w:val="28"/>
          <w:szCs w:val="28"/>
          <w:lang w:eastAsia="ru-RU"/>
        </w:rPr>
        <w:t>химии</w:t>
      </w:r>
    </w:p>
    <w:p w:rsidR="006117C2" w:rsidRPr="00AD25F6" w:rsidRDefault="006117C2" w:rsidP="006117C2">
      <w:pPr>
        <w:spacing w:after="0" w:line="240" w:lineRule="auto"/>
        <w:rPr>
          <w:rFonts w:ascii="Times New Roman" w:eastAsia="Times New Roman" w:hAnsi="Times New Roman" w:cs="Times New Roman"/>
          <w:b/>
          <w:sz w:val="28"/>
          <w:szCs w:val="28"/>
          <w:lang w:eastAsia="ru-RU"/>
        </w:rPr>
      </w:pPr>
      <w:r w:rsidRPr="00AD25F6">
        <w:rPr>
          <w:rFonts w:ascii="Times New Roman" w:eastAsia="Times New Roman" w:hAnsi="Times New Roman" w:cs="Times New Roman"/>
          <w:b/>
          <w:sz w:val="28"/>
          <w:szCs w:val="28"/>
          <w:lang w:eastAsia="ru-RU"/>
        </w:rPr>
        <w:t xml:space="preserve">                                                                                                   8 класс</w:t>
      </w:r>
    </w:p>
    <w:p w:rsidR="006117C2" w:rsidRPr="00AD25F6" w:rsidRDefault="006117C2" w:rsidP="006117C2">
      <w:pPr>
        <w:spacing w:after="0" w:line="240" w:lineRule="auto"/>
        <w:jc w:val="center"/>
        <w:rPr>
          <w:rFonts w:ascii="Times New Roman" w:eastAsia="Times New Roman" w:hAnsi="Times New Roman" w:cs="Times New Roman"/>
          <w:b/>
          <w:sz w:val="28"/>
          <w:szCs w:val="28"/>
          <w:lang w:eastAsia="ru-RU"/>
        </w:rPr>
      </w:pPr>
      <w:r w:rsidRPr="00AD25F6">
        <w:rPr>
          <w:rFonts w:ascii="Times New Roman" w:eastAsia="Times New Roman" w:hAnsi="Times New Roman" w:cs="Times New Roman"/>
          <w:b/>
          <w:sz w:val="28"/>
          <w:szCs w:val="28"/>
          <w:lang w:eastAsia="ru-RU"/>
        </w:rPr>
        <w:t>2022-2023 уч</w:t>
      </w:r>
      <w:r w:rsidR="00AD25F6">
        <w:rPr>
          <w:rFonts w:ascii="Times New Roman" w:eastAsia="Times New Roman" w:hAnsi="Times New Roman" w:cs="Times New Roman"/>
          <w:b/>
          <w:sz w:val="28"/>
          <w:szCs w:val="28"/>
          <w:lang w:eastAsia="ru-RU"/>
        </w:rPr>
        <w:t xml:space="preserve">ебный </w:t>
      </w:r>
      <w:r w:rsidRPr="00AD25F6">
        <w:rPr>
          <w:rFonts w:ascii="Times New Roman" w:eastAsia="Times New Roman" w:hAnsi="Times New Roman" w:cs="Times New Roman"/>
          <w:b/>
          <w:sz w:val="28"/>
          <w:szCs w:val="28"/>
          <w:lang w:eastAsia="ru-RU"/>
        </w:rPr>
        <w:t>год</w:t>
      </w:r>
    </w:p>
    <w:p w:rsidR="006117C2" w:rsidRPr="006117C2" w:rsidRDefault="00AD25F6" w:rsidP="006117C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iCs/>
          <w:sz w:val="24"/>
          <w:szCs w:val="20"/>
          <w:lang w:eastAsia="ru-RU"/>
        </w:rPr>
        <w:t xml:space="preserve"> </w:t>
      </w:r>
    </w:p>
    <w:p w:rsidR="00AD25F6" w:rsidRPr="00AD25F6" w:rsidRDefault="00AD25F6" w:rsidP="00AD25F6">
      <w:pPr>
        <w:spacing w:after="0" w:line="240" w:lineRule="auto"/>
        <w:jc w:val="right"/>
        <w:rPr>
          <w:rFonts w:ascii="Times New Roman" w:eastAsia="Times New Roman" w:hAnsi="Times New Roman" w:cs="Times New Roman"/>
          <w:iCs/>
          <w:sz w:val="28"/>
          <w:szCs w:val="28"/>
          <w:lang w:eastAsia="ru-RU"/>
        </w:rPr>
      </w:pPr>
      <w:r w:rsidRPr="00AD25F6">
        <w:rPr>
          <w:rFonts w:ascii="Times New Roman" w:eastAsia="Times New Roman" w:hAnsi="Times New Roman" w:cs="Times New Roman"/>
          <w:iCs/>
          <w:sz w:val="28"/>
          <w:szCs w:val="28"/>
          <w:lang w:eastAsia="ru-RU"/>
        </w:rPr>
        <w:t>Составитель:</w:t>
      </w:r>
    </w:p>
    <w:p w:rsidR="00AD25F6" w:rsidRPr="00AD25F6" w:rsidRDefault="00AD25F6" w:rsidP="00AD25F6">
      <w:pPr>
        <w:spacing w:after="0" w:line="240" w:lineRule="auto"/>
        <w:jc w:val="right"/>
        <w:rPr>
          <w:rFonts w:ascii="Times New Roman" w:eastAsia="Times New Roman" w:hAnsi="Times New Roman" w:cs="Times New Roman"/>
          <w:iCs/>
          <w:sz w:val="28"/>
          <w:szCs w:val="28"/>
          <w:lang w:eastAsia="ru-RU"/>
        </w:rPr>
      </w:pPr>
      <w:r w:rsidRPr="00AD25F6">
        <w:rPr>
          <w:rFonts w:ascii="Times New Roman" w:eastAsia="Times New Roman" w:hAnsi="Times New Roman" w:cs="Times New Roman"/>
          <w:iCs/>
          <w:sz w:val="28"/>
          <w:szCs w:val="28"/>
          <w:lang w:eastAsia="ru-RU"/>
        </w:rPr>
        <w:t xml:space="preserve">Немирова Наталия Николаевна, </w:t>
      </w:r>
    </w:p>
    <w:p w:rsidR="00AD25F6" w:rsidRPr="00AD25F6" w:rsidRDefault="00AD25F6" w:rsidP="00AD25F6">
      <w:pPr>
        <w:spacing w:after="0" w:line="240" w:lineRule="auto"/>
        <w:jc w:val="right"/>
        <w:rPr>
          <w:rFonts w:ascii="Times New Roman" w:eastAsia="Times New Roman" w:hAnsi="Times New Roman" w:cs="Times New Roman"/>
          <w:iCs/>
          <w:sz w:val="28"/>
          <w:szCs w:val="28"/>
          <w:lang w:eastAsia="ru-RU"/>
        </w:rPr>
      </w:pPr>
      <w:r w:rsidRPr="00AD25F6">
        <w:rPr>
          <w:rFonts w:ascii="Times New Roman" w:eastAsia="Times New Roman" w:hAnsi="Times New Roman" w:cs="Times New Roman"/>
          <w:iCs/>
          <w:sz w:val="28"/>
          <w:szCs w:val="28"/>
          <w:lang w:eastAsia="ru-RU"/>
        </w:rPr>
        <w:t xml:space="preserve">учитель химии                                                   </w:t>
      </w:r>
    </w:p>
    <w:p w:rsidR="006117C2" w:rsidRPr="00AD25F6" w:rsidRDefault="006117C2" w:rsidP="006117C2">
      <w:pPr>
        <w:spacing w:after="0" w:line="240" w:lineRule="auto"/>
        <w:jc w:val="center"/>
        <w:rPr>
          <w:rFonts w:ascii="Times New Roman" w:eastAsia="Times New Roman" w:hAnsi="Times New Roman" w:cs="Times New Roman"/>
          <w:sz w:val="28"/>
          <w:szCs w:val="28"/>
          <w:lang w:eastAsia="ru-RU"/>
        </w:rPr>
      </w:pPr>
    </w:p>
    <w:p w:rsidR="006117C2" w:rsidRPr="00AD25F6" w:rsidRDefault="006117C2" w:rsidP="006117C2">
      <w:pPr>
        <w:spacing w:after="0" w:line="240" w:lineRule="auto"/>
        <w:jc w:val="center"/>
        <w:rPr>
          <w:rFonts w:ascii="Times New Roman" w:eastAsia="Times New Roman" w:hAnsi="Times New Roman" w:cs="Times New Roman"/>
          <w:sz w:val="28"/>
          <w:szCs w:val="28"/>
          <w:lang w:eastAsia="ru-RU"/>
        </w:rPr>
      </w:pPr>
    </w:p>
    <w:p w:rsidR="00AD25F6" w:rsidRPr="00AD25F6" w:rsidRDefault="00B87C90" w:rsidP="006117C2">
      <w:pPr>
        <w:spacing w:after="0" w:line="240" w:lineRule="auto"/>
        <w:jc w:val="center"/>
        <w:rPr>
          <w:rFonts w:ascii="Times New Roman" w:eastAsia="Times New Roman" w:hAnsi="Times New Roman" w:cs="Times New Roman"/>
          <w:sz w:val="28"/>
          <w:szCs w:val="28"/>
          <w:lang w:eastAsia="ru-RU"/>
        </w:rPr>
      </w:pPr>
      <w:r w:rsidRPr="00AD25F6">
        <w:rPr>
          <w:rFonts w:ascii="Times New Roman" w:eastAsia="Times New Roman" w:hAnsi="Times New Roman" w:cs="Times New Roman"/>
          <w:sz w:val="28"/>
          <w:szCs w:val="28"/>
          <w:lang w:eastAsia="ru-RU"/>
        </w:rPr>
        <w:t>Василёво</w:t>
      </w:r>
      <w:r w:rsidR="00AD25F6" w:rsidRPr="00AD25F6">
        <w:rPr>
          <w:rFonts w:ascii="Times New Roman" w:eastAsia="Times New Roman" w:hAnsi="Times New Roman" w:cs="Times New Roman"/>
          <w:sz w:val="28"/>
          <w:szCs w:val="28"/>
          <w:lang w:eastAsia="ru-RU"/>
        </w:rPr>
        <w:t>,</w:t>
      </w:r>
    </w:p>
    <w:p w:rsidR="006117C2" w:rsidRPr="00AD25F6" w:rsidRDefault="006117C2" w:rsidP="006117C2">
      <w:pPr>
        <w:spacing w:after="0" w:line="240" w:lineRule="auto"/>
        <w:jc w:val="center"/>
        <w:rPr>
          <w:rFonts w:ascii="Times New Roman" w:eastAsia="Times New Roman" w:hAnsi="Times New Roman" w:cs="Times New Roman"/>
          <w:sz w:val="28"/>
          <w:szCs w:val="28"/>
          <w:lang w:eastAsia="ru-RU"/>
        </w:rPr>
      </w:pPr>
      <w:r w:rsidRPr="00AD25F6">
        <w:rPr>
          <w:rFonts w:ascii="Times New Roman" w:eastAsia="Times New Roman" w:hAnsi="Times New Roman" w:cs="Times New Roman"/>
          <w:sz w:val="28"/>
          <w:szCs w:val="28"/>
          <w:lang w:eastAsia="ru-RU"/>
        </w:rPr>
        <w:t>2022</w:t>
      </w:r>
      <w:r w:rsidR="00AD25F6" w:rsidRPr="00AD25F6">
        <w:rPr>
          <w:rFonts w:ascii="Times New Roman" w:eastAsia="Times New Roman" w:hAnsi="Times New Roman" w:cs="Times New Roman"/>
          <w:sz w:val="28"/>
          <w:szCs w:val="28"/>
          <w:lang w:eastAsia="ru-RU"/>
        </w:rPr>
        <w:t>г.</w:t>
      </w:r>
    </w:p>
    <w:p w:rsidR="006117C2" w:rsidRPr="00AD25F6" w:rsidRDefault="006117C2" w:rsidP="006117C2">
      <w:pPr>
        <w:spacing w:after="0" w:line="240" w:lineRule="auto"/>
        <w:jc w:val="center"/>
        <w:rPr>
          <w:rFonts w:ascii="Times New Roman" w:eastAsia="Times New Roman" w:hAnsi="Times New Roman" w:cs="Times New Roman"/>
          <w:sz w:val="28"/>
          <w:szCs w:val="28"/>
          <w:lang w:eastAsia="ru-RU"/>
        </w:rPr>
      </w:pPr>
    </w:p>
    <w:p w:rsidR="006117C2" w:rsidRPr="006117C2" w:rsidRDefault="006117C2" w:rsidP="006117C2">
      <w:pPr>
        <w:spacing w:after="0" w:line="240" w:lineRule="auto"/>
        <w:jc w:val="center"/>
        <w:rPr>
          <w:rFonts w:ascii="Times New Roman" w:eastAsia="Times New Roman" w:hAnsi="Times New Roman" w:cs="Times New Roman"/>
          <w:sz w:val="28"/>
          <w:szCs w:val="28"/>
          <w:lang w:eastAsia="ru-RU"/>
        </w:rPr>
      </w:pPr>
    </w:p>
    <w:p w:rsidR="006117C2" w:rsidRPr="006117C2" w:rsidRDefault="006117C2" w:rsidP="006117C2">
      <w:pPr>
        <w:spacing w:after="0" w:line="240" w:lineRule="auto"/>
        <w:jc w:val="center"/>
        <w:rPr>
          <w:rFonts w:ascii="Times New Roman" w:eastAsia="Times New Roman" w:hAnsi="Times New Roman" w:cs="Times New Roman"/>
          <w:sz w:val="28"/>
          <w:szCs w:val="28"/>
          <w:lang w:eastAsia="ru-RU"/>
        </w:rPr>
      </w:pPr>
    </w:p>
    <w:p w:rsidR="006117C2" w:rsidRPr="006117C2" w:rsidRDefault="006117C2" w:rsidP="006117C2">
      <w:pPr>
        <w:spacing w:after="0" w:line="240" w:lineRule="auto"/>
        <w:jc w:val="center"/>
        <w:rPr>
          <w:rFonts w:ascii="Times New Roman" w:eastAsia="Times New Roman" w:hAnsi="Times New Roman" w:cs="Times New Roman"/>
          <w:sz w:val="28"/>
          <w:szCs w:val="28"/>
          <w:lang w:eastAsia="ru-RU"/>
        </w:rPr>
      </w:pPr>
    </w:p>
    <w:p w:rsidR="006117C2" w:rsidRPr="006117C2" w:rsidRDefault="006117C2" w:rsidP="006117C2">
      <w:pPr>
        <w:spacing w:after="0" w:line="240" w:lineRule="auto"/>
        <w:jc w:val="center"/>
        <w:rPr>
          <w:rFonts w:ascii="Times New Roman" w:eastAsia="Times New Roman" w:hAnsi="Times New Roman" w:cs="Times New Roman"/>
          <w:sz w:val="28"/>
          <w:szCs w:val="28"/>
          <w:lang w:eastAsia="ru-RU"/>
        </w:rPr>
      </w:pPr>
    </w:p>
    <w:p w:rsidR="006117C2" w:rsidRPr="006117C2" w:rsidRDefault="006117C2" w:rsidP="006117C2">
      <w:pPr>
        <w:spacing w:after="0" w:line="240" w:lineRule="auto"/>
        <w:jc w:val="center"/>
        <w:rPr>
          <w:rFonts w:ascii="Times New Roman" w:eastAsia="Times New Roman" w:hAnsi="Times New Roman" w:cs="Times New Roman"/>
          <w:sz w:val="28"/>
          <w:szCs w:val="28"/>
          <w:lang w:eastAsia="ru-RU"/>
        </w:rPr>
      </w:pPr>
    </w:p>
    <w:p w:rsidR="006117C2" w:rsidRPr="006117C2" w:rsidRDefault="006117C2" w:rsidP="006117C2">
      <w:pPr>
        <w:spacing w:after="0" w:line="240" w:lineRule="auto"/>
        <w:jc w:val="center"/>
        <w:rPr>
          <w:rFonts w:ascii="Times New Roman" w:eastAsia="Times New Roman" w:hAnsi="Times New Roman" w:cs="Times New Roman"/>
          <w:sz w:val="28"/>
          <w:szCs w:val="28"/>
          <w:lang w:eastAsia="ru-RU"/>
        </w:rPr>
      </w:pPr>
    </w:p>
    <w:p w:rsidR="006117C2" w:rsidRPr="006117C2" w:rsidRDefault="006117C2" w:rsidP="006117C2">
      <w:pPr>
        <w:spacing w:after="0" w:line="240" w:lineRule="auto"/>
        <w:jc w:val="center"/>
        <w:rPr>
          <w:rFonts w:ascii="Times New Roman" w:eastAsia="Times New Roman" w:hAnsi="Times New Roman" w:cs="Times New Roman"/>
          <w:sz w:val="28"/>
          <w:szCs w:val="28"/>
          <w:lang w:eastAsia="ru-RU"/>
        </w:rPr>
      </w:pPr>
    </w:p>
    <w:p w:rsidR="006117C2" w:rsidRPr="006117C2" w:rsidRDefault="006117C2" w:rsidP="006117C2">
      <w:pPr>
        <w:spacing w:after="0" w:line="240" w:lineRule="auto"/>
        <w:jc w:val="center"/>
        <w:rPr>
          <w:rFonts w:ascii="Times New Roman" w:eastAsia="Times New Roman" w:hAnsi="Times New Roman" w:cs="Times New Roman"/>
          <w:sz w:val="20"/>
          <w:szCs w:val="20"/>
          <w:lang w:eastAsia="ru-RU"/>
        </w:rPr>
      </w:pPr>
    </w:p>
    <w:p w:rsidR="006117C2" w:rsidRPr="006117C2" w:rsidRDefault="006117C2" w:rsidP="006117C2">
      <w:pPr>
        <w:tabs>
          <w:tab w:val="left" w:pos="5160"/>
        </w:tabs>
        <w:spacing w:after="0" w:line="240" w:lineRule="auto"/>
        <w:jc w:val="center"/>
        <w:rPr>
          <w:rFonts w:ascii="Times New Roman" w:eastAsia="Times New Roman" w:hAnsi="Times New Roman" w:cs="Times New Roman"/>
          <w:bCs/>
          <w:sz w:val="20"/>
          <w:szCs w:val="20"/>
          <w:lang w:eastAsia="ru-RU"/>
        </w:rPr>
      </w:pPr>
      <w:r w:rsidRPr="006117C2">
        <w:rPr>
          <w:rFonts w:ascii="Times New Roman" w:eastAsia="Times New Roman" w:hAnsi="Times New Roman" w:cs="Times New Roman"/>
          <w:b/>
          <w:sz w:val="20"/>
          <w:szCs w:val="20"/>
          <w:lang w:eastAsia="ru-RU"/>
        </w:rPr>
        <w:t>ПОЯСНИТЕЛЬНАЯ ЗАПИСКА</w:t>
      </w:r>
    </w:p>
    <w:p w:rsidR="006117C2" w:rsidRPr="006117C2" w:rsidRDefault="006117C2" w:rsidP="006117C2">
      <w:pPr>
        <w:tabs>
          <w:tab w:val="left" w:pos="3780"/>
        </w:tabs>
        <w:spacing w:after="0" w:line="240" w:lineRule="auto"/>
        <w:jc w:val="both"/>
        <w:rPr>
          <w:rFonts w:ascii="Times New Roman" w:eastAsia="Times New Roman" w:hAnsi="Times New Roman" w:cs="Times New Roman"/>
          <w:color w:val="0000FF"/>
          <w:sz w:val="20"/>
          <w:szCs w:val="20"/>
          <w:lang w:eastAsia="ru-RU"/>
        </w:rPr>
      </w:pPr>
    </w:p>
    <w:p w:rsidR="006117C2" w:rsidRPr="006117C2" w:rsidRDefault="006117C2" w:rsidP="006117C2">
      <w:pPr>
        <w:autoSpaceDE w:val="0"/>
        <w:autoSpaceDN w:val="0"/>
        <w:adjustRightInd w:val="0"/>
        <w:spacing w:after="0"/>
        <w:ind w:firstLine="426"/>
        <w:jc w:val="both"/>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Рабочая программа по химии для основной школы составлена на основе Фундаментального ядра содержания общего образования и Требований к результатам основного общего образования, представленных в Федеральным государственном образовательном стандарте общего образования второго поколения. В ней учитываются основные идеи положения программы развития и формирования универсальных учебных действий для основного общего образования.</w:t>
      </w:r>
    </w:p>
    <w:p w:rsidR="006117C2" w:rsidRPr="006117C2" w:rsidRDefault="006117C2" w:rsidP="006117C2">
      <w:pPr>
        <w:tabs>
          <w:tab w:val="left" w:pos="1134"/>
        </w:tabs>
        <w:spacing w:after="0" w:line="240" w:lineRule="auto"/>
        <w:ind w:firstLine="709"/>
        <w:rPr>
          <w:rFonts w:ascii="Times New Roman" w:eastAsia="Calibri" w:hAnsi="Times New Roman" w:cs="Times New Roman"/>
          <w:spacing w:val="-4"/>
          <w:sz w:val="20"/>
          <w:szCs w:val="20"/>
          <w:lang w:eastAsia="ru-RU"/>
        </w:rPr>
      </w:pPr>
      <w:r w:rsidRPr="006117C2">
        <w:rPr>
          <w:rFonts w:ascii="Times New Roman" w:eastAsia="Calibri" w:hAnsi="Times New Roman" w:cs="Times New Roman"/>
          <w:spacing w:val="-4"/>
          <w:sz w:val="20"/>
          <w:szCs w:val="20"/>
          <w:lang w:eastAsia="ru-RU"/>
        </w:rPr>
        <w:t>Преподавание учебного предмета «Химия» в 2022-2023   учебном году ведется в соответствии с нормативными и распорядительными документами, представленными в методических рекомендациях по организации и осуществлению образовательной деятельности в школе, а также с учетом следующих документов:</w:t>
      </w:r>
    </w:p>
    <w:p w:rsidR="006117C2" w:rsidRPr="006117C2" w:rsidRDefault="006117C2" w:rsidP="006117C2">
      <w:pPr>
        <w:autoSpaceDE w:val="0"/>
        <w:autoSpaceDN w:val="0"/>
        <w:adjustRightInd w:val="0"/>
        <w:spacing w:after="0"/>
        <w:ind w:firstLine="426"/>
        <w:rPr>
          <w:rFonts w:ascii="Times New Roman" w:eastAsia="Calibri" w:hAnsi="Times New Roman" w:cs="Times New Roman"/>
          <w:color w:val="000000"/>
          <w:sz w:val="20"/>
          <w:szCs w:val="20"/>
        </w:rPr>
      </w:pPr>
    </w:p>
    <w:p w:rsidR="006117C2" w:rsidRPr="006117C2" w:rsidRDefault="006117C2" w:rsidP="006117C2">
      <w:pPr>
        <w:spacing w:after="0" w:line="240" w:lineRule="auto"/>
        <w:jc w:val="center"/>
        <w:rPr>
          <w:rFonts w:ascii="Times New Roman" w:eastAsia="Times New Roman" w:hAnsi="Times New Roman" w:cs="Times New Roman"/>
          <w:b/>
          <w:i/>
          <w:sz w:val="20"/>
          <w:szCs w:val="20"/>
          <w:lang w:eastAsia="ru-RU"/>
        </w:rPr>
      </w:pPr>
      <w:r w:rsidRPr="006117C2">
        <w:rPr>
          <w:rFonts w:ascii="Times New Roman" w:eastAsia="Times New Roman" w:hAnsi="Times New Roman" w:cs="Times New Roman"/>
          <w:b/>
          <w:i/>
          <w:sz w:val="20"/>
          <w:szCs w:val="20"/>
          <w:lang w:eastAsia="ru-RU"/>
        </w:rPr>
        <w:t>1. Нормативно-методическое обеспечение преподавания химии</w:t>
      </w:r>
    </w:p>
    <w:p w:rsidR="006117C2" w:rsidRPr="006117C2" w:rsidRDefault="006117C2" w:rsidP="006117C2">
      <w:pPr>
        <w:spacing w:after="0" w:line="240" w:lineRule="auto"/>
        <w:jc w:val="center"/>
        <w:rPr>
          <w:rFonts w:ascii="Times New Roman" w:eastAsia="Times New Roman" w:hAnsi="Times New Roman" w:cs="Times New Roman"/>
          <w:b/>
          <w:i/>
          <w:sz w:val="20"/>
          <w:szCs w:val="20"/>
          <w:lang w:eastAsia="ru-RU"/>
        </w:rPr>
      </w:pPr>
    </w:p>
    <w:p w:rsidR="006117C2" w:rsidRPr="006117C2" w:rsidRDefault="006117C2" w:rsidP="006117C2">
      <w:pPr>
        <w:spacing w:after="0" w:line="240" w:lineRule="auto"/>
        <w:ind w:firstLine="709"/>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Ряд нормативных и распорядительных документов, определявших преподавание учебного предмета «Химия»в 2021-2022 учебном году, сохранят своё значение и в 2022-2023 учебном году.</w:t>
      </w:r>
    </w:p>
    <w:p w:rsidR="006117C2" w:rsidRPr="006117C2" w:rsidRDefault="006117C2" w:rsidP="006117C2">
      <w:pPr>
        <w:spacing w:after="0" w:line="240" w:lineRule="auto"/>
        <w:ind w:firstLine="709"/>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Актуальными останутся следующие документы:</w:t>
      </w:r>
    </w:p>
    <w:p w:rsidR="006117C2" w:rsidRPr="006117C2" w:rsidRDefault="006117C2" w:rsidP="006117C2">
      <w:pPr>
        <w:numPr>
          <w:ilvl w:val="0"/>
          <w:numId w:val="36"/>
        </w:numPr>
        <w:tabs>
          <w:tab w:val="left" w:pos="1134"/>
        </w:tabs>
        <w:spacing w:after="0" w:line="240" w:lineRule="auto"/>
        <w:ind w:firstLine="709"/>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Приказ Рособрнадзора №590, Минпросвещения России №219 от 06.05.2019 «Об утверждении Методологии и критериев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w:t>
      </w:r>
    </w:p>
    <w:p w:rsidR="006117C2" w:rsidRPr="006117C2" w:rsidRDefault="006117C2" w:rsidP="006117C2">
      <w:pPr>
        <w:numPr>
          <w:ilvl w:val="0"/>
          <w:numId w:val="36"/>
        </w:numPr>
        <w:tabs>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08.04.2015 N1/15, в редакции протокол №1/20 от 04.02.2020 федерального учебно-методического объединения по общему образованию)</w:t>
      </w:r>
    </w:p>
    <w:p w:rsidR="006117C2" w:rsidRPr="006117C2" w:rsidRDefault="006117C2" w:rsidP="006117C2">
      <w:pPr>
        <w:numPr>
          <w:ilvl w:val="0"/>
          <w:numId w:val="36"/>
        </w:numPr>
        <w:tabs>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28.06.2016 N2/16-з)</w:t>
      </w:r>
    </w:p>
    <w:p w:rsidR="006117C2" w:rsidRPr="006117C2" w:rsidRDefault="006117C2" w:rsidP="006117C2">
      <w:pPr>
        <w:numPr>
          <w:ilvl w:val="0"/>
          <w:numId w:val="36"/>
        </w:numPr>
        <w:tabs>
          <w:tab w:val="left" w:pos="1134"/>
        </w:tabs>
        <w:spacing w:after="0" w:line="240" w:lineRule="auto"/>
        <w:ind w:firstLine="709"/>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Концепция преподавания предмета Химия (распоряжение Министерства просвещения.Российской Федерации протокол от 3 декабря 2019 г. № ПК-4вн) </w:t>
      </w:r>
    </w:p>
    <w:p w:rsidR="006117C2" w:rsidRPr="006117C2" w:rsidRDefault="006117C2" w:rsidP="006117C2">
      <w:pPr>
        <w:spacing w:after="0" w:line="240" w:lineRule="auto"/>
        <w:ind w:firstLine="709"/>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Тем не менее, обращаем пристальное внимание педагогов на то, что в течение 2021-2022 учебного года вышли новые нормативные и методические документы, которые будут регламентировать деятельность учителей химии в ближайшем будущем:</w:t>
      </w:r>
    </w:p>
    <w:p w:rsidR="006117C2" w:rsidRPr="006117C2" w:rsidRDefault="006117C2" w:rsidP="006117C2">
      <w:pPr>
        <w:numPr>
          <w:ilvl w:val="0"/>
          <w:numId w:val="37"/>
        </w:numPr>
        <w:tabs>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 (</w:t>
      </w:r>
      <w:hyperlink r:id="rId8" w:history="1">
        <w:r w:rsidRPr="006117C2">
          <w:rPr>
            <w:rFonts w:ascii="Times New Roman" w:eastAsia="Times New Roman" w:hAnsi="Times New Roman" w:cs="Times New Roman"/>
            <w:color w:val="0000FF"/>
            <w:sz w:val="20"/>
            <w:szCs w:val="20"/>
            <w:u w:val="single"/>
            <w:lang/>
          </w:rPr>
          <w:t>https://edsoo.ru/Prikaz_Ministerstva_prosvescheniya_Rossijskoj_Federacii_ot_31_05_2021_287_Ob_utverzhdenii_federalnogo_gosudarstvennogo_obrazovat.htm</w:t>
        </w:r>
      </w:hyperlink>
      <w:r w:rsidRPr="006117C2">
        <w:rPr>
          <w:rFonts w:ascii="Times New Roman" w:eastAsia="Times New Roman" w:hAnsi="Times New Roman" w:cs="Times New Roman"/>
          <w:color w:val="0000FF"/>
          <w:sz w:val="20"/>
          <w:szCs w:val="20"/>
          <w:u w:val="single"/>
          <w:lang/>
        </w:rPr>
        <w:t>)</w:t>
      </w:r>
    </w:p>
    <w:p w:rsidR="006117C2" w:rsidRPr="006117C2" w:rsidRDefault="006117C2" w:rsidP="006117C2">
      <w:pPr>
        <w:numPr>
          <w:ilvl w:val="0"/>
          <w:numId w:val="37"/>
        </w:numPr>
        <w:tabs>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Примерная основная образовательная программа основного общего образования (</w:t>
      </w:r>
      <w:hyperlink r:id="rId9" w:history="1">
        <w:r w:rsidRPr="006117C2">
          <w:rPr>
            <w:rFonts w:ascii="Times New Roman" w:eastAsia="Times New Roman" w:hAnsi="Times New Roman" w:cs="Times New Roman"/>
            <w:color w:val="0000FF"/>
            <w:sz w:val="20"/>
            <w:szCs w:val="20"/>
            <w:u w:val="single"/>
            <w:lang/>
          </w:rPr>
          <w:t>https://edsoo.ru/Primernaya_osnovnaya_obrazovatelnaya_programma_osnovnogo_obschego_obrazovaniya.htm</w:t>
        </w:r>
      </w:hyperlink>
      <w:r w:rsidRPr="006117C2">
        <w:rPr>
          <w:rFonts w:ascii="Times New Roman" w:eastAsia="Times New Roman" w:hAnsi="Times New Roman" w:cs="Times New Roman"/>
          <w:color w:val="0000FF"/>
          <w:sz w:val="20"/>
          <w:szCs w:val="20"/>
          <w:u w:val="single"/>
          <w:lang/>
        </w:rPr>
        <w:t>)</w:t>
      </w:r>
    </w:p>
    <w:p w:rsidR="006117C2" w:rsidRPr="006117C2" w:rsidRDefault="006117C2" w:rsidP="006117C2">
      <w:pPr>
        <w:numPr>
          <w:ilvl w:val="0"/>
          <w:numId w:val="37"/>
        </w:numPr>
        <w:tabs>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lastRenderedPageBreak/>
        <w:t xml:space="preserve">Примерная рабочая программа основного общего образования предмета «Химия» (базовый уровень), одобрена решением федерального учебно-методического объединения по общему образованию, протокол 3/21 </w:t>
      </w:r>
      <w:r w:rsidRPr="006117C2">
        <w:rPr>
          <w:rFonts w:ascii="Times New Roman" w:eastAsia="Times New Roman" w:hAnsi="Times New Roman" w:cs="Times New Roman"/>
          <w:sz w:val="20"/>
          <w:szCs w:val="20"/>
          <w:lang/>
        </w:rPr>
        <w:br/>
        <w:t>от 27.09.2021г.</w:t>
      </w:r>
      <w:r w:rsidRPr="006117C2">
        <w:rPr>
          <w:rFonts w:ascii="Times New Roman" w:eastAsia="Times New Roman" w:hAnsi="Times New Roman" w:cs="Times New Roman"/>
          <w:sz w:val="20"/>
          <w:szCs w:val="20"/>
          <w:lang/>
        </w:rPr>
        <w:br/>
        <w:t>(</w:t>
      </w:r>
      <w:hyperlink r:id="rId10" w:history="1">
        <w:r w:rsidRPr="006117C2">
          <w:rPr>
            <w:rFonts w:ascii="Times New Roman" w:eastAsia="Times New Roman" w:hAnsi="Times New Roman" w:cs="Times New Roman"/>
            <w:color w:val="0000FF"/>
            <w:sz w:val="20"/>
            <w:szCs w:val="20"/>
            <w:u w:val="single"/>
            <w:lang/>
          </w:rPr>
          <w:t>https://edsoo.ru/Primernaya_rabochaya_programma_osnovnogo_obschego_obrazovaniya_predmeta_Himiya_proekt_.htm</w:t>
        </w:r>
      </w:hyperlink>
      <w:r w:rsidRPr="006117C2">
        <w:rPr>
          <w:rFonts w:ascii="Times New Roman" w:eastAsia="Times New Roman" w:hAnsi="Times New Roman" w:cs="Times New Roman"/>
          <w:sz w:val="20"/>
          <w:szCs w:val="20"/>
          <w:lang/>
        </w:rPr>
        <w:t>)</w:t>
      </w:r>
    </w:p>
    <w:p w:rsidR="006117C2" w:rsidRPr="006117C2" w:rsidRDefault="006117C2" w:rsidP="006117C2">
      <w:pPr>
        <w:numPr>
          <w:ilvl w:val="0"/>
          <w:numId w:val="37"/>
        </w:numPr>
        <w:tabs>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Примерная рабочая программа основного общего образования предмета «Химия» (углубленный уровень), одобрена решением федерального учебно-методического объединения по общему образованию, протокол № 2/22 от 29.04.2022</w:t>
      </w:r>
    </w:p>
    <w:p w:rsidR="006117C2" w:rsidRPr="006117C2" w:rsidRDefault="006117C2" w:rsidP="006117C2">
      <w:pPr>
        <w:autoSpaceDE w:val="0"/>
        <w:autoSpaceDN w:val="0"/>
        <w:spacing w:after="0" w:line="240" w:lineRule="auto"/>
        <w:ind w:firstLine="709"/>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w:t>
      </w:r>
      <w:hyperlink r:id="rId11" w:history="1">
        <w:r w:rsidRPr="006117C2">
          <w:rPr>
            <w:rFonts w:ascii="Times New Roman" w:eastAsia="Times New Roman" w:hAnsi="Times New Roman" w:cs="Times New Roman"/>
            <w:color w:val="0000FF"/>
            <w:sz w:val="20"/>
            <w:szCs w:val="20"/>
            <w:u w:val="single"/>
            <w:lang/>
          </w:rPr>
          <w:t>https://edsoo.ru/Primernaya_rabochaya_programma_osnovnogo_obschego_obrazovaniya_predmeta_Himiya_uglublennij_uroven.htm</w:t>
        </w:r>
      </w:hyperlink>
      <w:r w:rsidRPr="006117C2">
        <w:rPr>
          <w:rFonts w:ascii="Times New Roman" w:eastAsia="Times New Roman" w:hAnsi="Times New Roman" w:cs="Times New Roman"/>
          <w:sz w:val="20"/>
          <w:szCs w:val="20"/>
          <w:lang/>
        </w:rPr>
        <w:t>.)</w:t>
      </w:r>
    </w:p>
    <w:p w:rsidR="006117C2" w:rsidRPr="006117C2" w:rsidRDefault="006117C2" w:rsidP="006117C2">
      <w:pPr>
        <w:spacing w:after="0" w:line="240" w:lineRule="auto"/>
        <w:ind w:firstLine="709"/>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Следует учесть, что в структуре новых Примерных рабочих программ по химии базового и углубленного уровня наряду с пояснительной запиской выделены следующие разделы:</w:t>
      </w:r>
    </w:p>
    <w:p w:rsidR="006117C2" w:rsidRPr="006117C2" w:rsidRDefault="006117C2" w:rsidP="006117C2">
      <w:pPr>
        <w:numPr>
          <w:ilvl w:val="0"/>
          <w:numId w:val="38"/>
        </w:numPr>
        <w:tabs>
          <w:tab w:val="left" w:pos="1069"/>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Планируемые результаты освоения учебного предмета «Химия» (личностные, метапредметные, предметные);</w:t>
      </w:r>
    </w:p>
    <w:p w:rsidR="006117C2" w:rsidRPr="006117C2" w:rsidRDefault="006117C2" w:rsidP="006117C2">
      <w:pPr>
        <w:numPr>
          <w:ilvl w:val="0"/>
          <w:numId w:val="38"/>
        </w:numPr>
        <w:tabs>
          <w:tab w:val="left" w:pos="1069"/>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Содержание учебного предмета «Химия» (распределено по годам обучения); </w:t>
      </w:r>
    </w:p>
    <w:p w:rsidR="006117C2" w:rsidRPr="006117C2" w:rsidRDefault="006117C2" w:rsidP="006117C2">
      <w:pPr>
        <w:numPr>
          <w:ilvl w:val="0"/>
          <w:numId w:val="38"/>
        </w:numPr>
        <w:tabs>
          <w:tab w:val="left" w:pos="1069"/>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Примерное тематическое планирование (детализировано содержание каждой конкретной темы, указаны количество часов, отводимых на её изучение,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6117C2" w:rsidRPr="006117C2" w:rsidRDefault="006117C2" w:rsidP="006117C2">
      <w:pPr>
        <w:numPr>
          <w:ilvl w:val="0"/>
          <w:numId w:val="37"/>
        </w:numPr>
        <w:tabs>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Универсальный кодификатор распределенных по классам проверяемых элементов содержания и требований к результатам освоения основной образовательной программы основного общего образования по химии // </w:t>
      </w:r>
      <w:hyperlink r:id="rId12" w:anchor="!/tab/243050673-4" w:history="1">
        <w:r w:rsidRPr="006117C2">
          <w:rPr>
            <w:rFonts w:ascii="Times New Roman" w:eastAsia="Times New Roman" w:hAnsi="Times New Roman" w:cs="Times New Roman"/>
            <w:color w:val="0000FF"/>
            <w:sz w:val="20"/>
            <w:szCs w:val="20"/>
            <w:u w:val="single"/>
            <w:lang/>
          </w:rPr>
          <w:t>https://fipi.ru/metodicheskaya-kopilka/univers-kodifikatory-oko#!/tab/243050673-4</w:t>
        </w:r>
      </w:hyperlink>
    </w:p>
    <w:p w:rsidR="006117C2" w:rsidRPr="006117C2" w:rsidRDefault="006117C2" w:rsidP="006117C2">
      <w:pPr>
        <w:numPr>
          <w:ilvl w:val="0"/>
          <w:numId w:val="37"/>
        </w:numPr>
        <w:tabs>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Универсальный кодификатор распределенных по классам проверяемых элементов содержания и требований к результатам освоения основной образовательной программы среднего общего образования по химии // </w:t>
      </w:r>
      <w:hyperlink r:id="rId13" w:anchor="!/tab/241959901-4" w:history="1">
        <w:r w:rsidRPr="006117C2">
          <w:rPr>
            <w:rFonts w:ascii="Times New Roman" w:eastAsia="Times New Roman" w:hAnsi="Times New Roman" w:cs="Times New Roman"/>
            <w:color w:val="0000FF"/>
            <w:sz w:val="20"/>
            <w:szCs w:val="20"/>
            <w:u w:val="single"/>
            <w:lang/>
          </w:rPr>
          <w:t>https://fipi.ru/metodicheskaya-kopilka/univers-kodifikatory-oko#!/tab/241959901-4</w:t>
        </w:r>
      </w:hyperlink>
    </w:p>
    <w:p w:rsidR="006117C2" w:rsidRPr="006117C2" w:rsidRDefault="006117C2" w:rsidP="006117C2">
      <w:pPr>
        <w:numPr>
          <w:ilvl w:val="0"/>
          <w:numId w:val="39"/>
        </w:numPr>
        <w:tabs>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Методические рекомендации по организации и проведению химического эксперимента при изучении учебного предмета «Химия» на уровне основного общего образования. </w:t>
      </w:r>
    </w:p>
    <w:p w:rsidR="006117C2" w:rsidRPr="006117C2" w:rsidRDefault="00677D8B" w:rsidP="006117C2">
      <w:pPr>
        <w:widowControl w:val="0"/>
        <w:spacing w:after="0" w:line="240" w:lineRule="auto"/>
        <w:ind w:firstLine="708"/>
        <w:jc w:val="center"/>
        <w:rPr>
          <w:rFonts w:ascii="Times New Roman" w:eastAsia="Times New Roman" w:hAnsi="Times New Roman" w:cs="Times New Roman"/>
          <w:b/>
          <w:sz w:val="20"/>
          <w:szCs w:val="20"/>
          <w:lang w:eastAsia="ru-RU"/>
        </w:rPr>
      </w:pPr>
      <w:hyperlink r:id="rId14" w:history="1">
        <w:r w:rsidR="006117C2" w:rsidRPr="006117C2">
          <w:rPr>
            <w:rFonts w:ascii="Times New Roman" w:eastAsia="Times New Roman" w:hAnsi="Times New Roman" w:cs="Times New Roman"/>
            <w:color w:val="0000FF"/>
            <w:sz w:val="20"/>
            <w:szCs w:val="20"/>
            <w:u w:val="single"/>
            <w:lang w:eastAsia="ru-RU"/>
          </w:rPr>
          <w:t>https://edsoo.ru/Metodicheskie_rekomendacii_po_organizacii_i_provedeniyu_himicheskogo_eksperimenta_pri_izuchenii_uchebnogo_predmeta_Himiya_na_urovne_0.htm</w:t>
        </w:r>
      </w:hyperlink>
    </w:p>
    <w:p w:rsidR="006117C2" w:rsidRPr="006117C2" w:rsidRDefault="006117C2" w:rsidP="006117C2">
      <w:pPr>
        <w:widowControl w:val="0"/>
        <w:spacing w:after="0" w:line="240" w:lineRule="auto"/>
        <w:ind w:firstLine="708"/>
        <w:jc w:val="center"/>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Общая характеристика учебного предмета</w:t>
      </w:r>
    </w:p>
    <w:p w:rsidR="006117C2" w:rsidRPr="006117C2" w:rsidRDefault="006117C2" w:rsidP="006117C2">
      <w:pPr>
        <w:widowControl w:val="0"/>
        <w:spacing w:after="0" w:line="240" w:lineRule="auto"/>
        <w:ind w:firstLine="708"/>
        <w:jc w:val="center"/>
        <w:rPr>
          <w:rFonts w:ascii="Times New Roman" w:eastAsia="Times New Roman" w:hAnsi="Times New Roman" w:cs="Times New Roman"/>
          <w:b/>
          <w:sz w:val="20"/>
          <w:szCs w:val="20"/>
          <w:lang w:eastAsia="ru-RU"/>
        </w:rPr>
      </w:pPr>
    </w:p>
    <w:p w:rsidR="006117C2" w:rsidRPr="006117C2" w:rsidRDefault="006117C2" w:rsidP="006117C2">
      <w:pPr>
        <w:widowControl w:val="0"/>
        <w:spacing w:after="0" w:line="240" w:lineRule="auto"/>
        <w:ind w:firstLine="708"/>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Химия, как одна из основополагающих областей естествознания, является неотъемлемой частью образования школьников. Каждый человек живет в мире веществ, поэтому он должен иметь основы фундаментальных знаний по химии (химическая символика, химические понятия, факты, основные законы и теории), позволяющие выработать представления о составе веществ, их строении, превращениях, практическом использовании, а также об опасности, которую они могут представлять. Изучая химию, учащиеся узнают о материальном единстве всех веществ окружающего мира, обусловленности свойств веществ их составом и строением, познаваемости и предсказуемости химических явлений. Изучение свойств веществ и их превращений способствует развитию логического мышления, а практическая работа с веществами (лабораторные опыты) – трудолюбию, аккуратности и собранности. На примере химии учащиеся получают представления о методах познания, характерных для естественных наук (экспериментальном и теоретическом).</w:t>
      </w:r>
    </w:p>
    <w:p w:rsidR="006117C2" w:rsidRPr="006117C2" w:rsidRDefault="006117C2" w:rsidP="006117C2">
      <w:pPr>
        <w:widowControl w:val="0"/>
        <w:spacing w:after="0" w:line="240" w:lineRule="auto"/>
        <w:ind w:firstLine="708"/>
        <w:jc w:val="both"/>
        <w:rPr>
          <w:rFonts w:ascii="Times New Roman" w:eastAsia="Times New Roman" w:hAnsi="Times New Roman" w:cs="Times New Roman"/>
          <w:sz w:val="20"/>
          <w:szCs w:val="20"/>
          <w:lang w:eastAsia="ru-RU"/>
        </w:rPr>
      </w:pPr>
    </w:p>
    <w:p w:rsidR="006117C2" w:rsidRPr="006117C2" w:rsidRDefault="006117C2" w:rsidP="006117C2">
      <w:pPr>
        <w:autoSpaceDE w:val="0"/>
        <w:autoSpaceDN w:val="0"/>
        <w:adjustRightInd w:val="0"/>
        <w:spacing w:after="0" w:line="240" w:lineRule="auto"/>
        <w:ind w:firstLine="708"/>
        <w:jc w:val="center"/>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 xml:space="preserve">Место предмета в учебном плане </w:t>
      </w:r>
    </w:p>
    <w:p w:rsidR="006117C2" w:rsidRPr="006117C2" w:rsidRDefault="006117C2" w:rsidP="006117C2">
      <w:pPr>
        <w:autoSpaceDE w:val="0"/>
        <w:autoSpaceDN w:val="0"/>
        <w:adjustRightInd w:val="0"/>
        <w:spacing w:after="0" w:line="240" w:lineRule="auto"/>
        <w:ind w:firstLine="708"/>
        <w:jc w:val="center"/>
        <w:rPr>
          <w:rFonts w:ascii="Times New Roman" w:eastAsia="Times New Roman" w:hAnsi="Times New Roman" w:cs="Times New Roman"/>
          <w:b/>
          <w:sz w:val="20"/>
          <w:szCs w:val="20"/>
          <w:lang w:eastAsia="ru-RU"/>
        </w:rPr>
      </w:pPr>
    </w:p>
    <w:p w:rsidR="006117C2" w:rsidRPr="006117C2" w:rsidRDefault="006117C2" w:rsidP="006117C2">
      <w:pPr>
        <w:autoSpaceDE w:val="0"/>
        <w:autoSpaceDN w:val="0"/>
        <w:adjustRightInd w:val="0"/>
        <w:spacing w:after="0"/>
        <w:ind w:firstLine="426"/>
        <w:jc w:val="both"/>
        <w:rPr>
          <w:rFonts w:ascii="Times New Roman" w:eastAsia="Calibri" w:hAnsi="Times New Roman" w:cs="Times New Roman"/>
          <w:color w:val="000000"/>
          <w:sz w:val="20"/>
          <w:szCs w:val="20"/>
        </w:rPr>
      </w:pPr>
      <w:r w:rsidRPr="006117C2">
        <w:rPr>
          <w:rFonts w:ascii="Times New Roman" w:eastAsia="Calibri" w:hAnsi="Times New Roman" w:cs="Times New Roman"/>
          <w:bCs/>
          <w:color w:val="000000"/>
          <w:sz w:val="20"/>
          <w:szCs w:val="20"/>
        </w:rPr>
        <w:t xml:space="preserve">Рабочая программа учебного курса по химии для 8 класса </w:t>
      </w:r>
      <w:r w:rsidRPr="006117C2">
        <w:rPr>
          <w:rFonts w:ascii="Times New Roman" w:eastAsia="Calibri" w:hAnsi="Times New Roman" w:cs="Times New Roman"/>
          <w:color w:val="000000"/>
          <w:sz w:val="20"/>
          <w:szCs w:val="20"/>
        </w:rPr>
        <w:t xml:space="preserve">разработана на основе </w:t>
      </w:r>
      <w:r w:rsidRPr="006117C2">
        <w:rPr>
          <w:rFonts w:ascii="Times New Roman" w:eastAsia="Calibri" w:hAnsi="Times New Roman" w:cs="Times New Roman"/>
          <w:bCs/>
          <w:color w:val="000000"/>
          <w:sz w:val="20"/>
          <w:szCs w:val="20"/>
        </w:rPr>
        <w:t xml:space="preserve">ФГОС второго поколения, </w:t>
      </w:r>
      <w:r w:rsidRPr="006117C2">
        <w:rPr>
          <w:rFonts w:ascii="Times New Roman" w:eastAsia="Calibri" w:hAnsi="Times New Roman" w:cs="Times New Roman"/>
          <w:color w:val="000000"/>
          <w:sz w:val="20"/>
          <w:szCs w:val="20"/>
        </w:rPr>
        <w:t xml:space="preserve">на базе программы основного общего образования по химии (базовый уровень) и </w:t>
      </w:r>
      <w:r w:rsidRPr="006117C2">
        <w:rPr>
          <w:rFonts w:ascii="Times New Roman" w:eastAsia="Calibri" w:hAnsi="Times New Roman" w:cs="Times New Roman"/>
          <w:bCs/>
          <w:color w:val="000000"/>
          <w:sz w:val="20"/>
          <w:szCs w:val="20"/>
        </w:rPr>
        <w:t>авторской программы О.С. Габриеляна, И.Г.Остроумова. Программа основного общего образования по химии. 8-9 классы. М: Дрофа, 2015 г</w:t>
      </w:r>
      <w:r w:rsidRPr="006117C2">
        <w:rPr>
          <w:rFonts w:ascii="Times New Roman" w:eastAsia="Calibri" w:hAnsi="Times New Roman" w:cs="Times New Roman"/>
          <w:color w:val="000000"/>
          <w:sz w:val="20"/>
          <w:szCs w:val="20"/>
        </w:rPr>
        <w:t xml:space="preserve">. </w:t>
      </w:r>
    </w:p>
    <w:p w:rsidR="006117C2" w:rsidRPr="006117C2" w:rsidRDefault="006117C2" w:rsidP="006117C2">
      <w:pPr>
        <w:autoSpaceDE w:val="0"/>
        <w:autoSpaceDN w:val="0"/>
        <w:adjustRightInd w:val="0"/>
        <w:spacing w:after="0"/>
        <w:ind w:firstLine="426"/>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Учебник:</w:t>
      </w:r>
    </w:p>
    <w:p w:rsidR="006117C2" w:rsidRPr="006117C2" w:rsidRDefault="006117C2" w:rsidP="006117C2">
      <w:pPr>
        <w:autoSpaceDE w:val="0"/>
        <w:autoSpaceDN w:val="0"/>
        <w:adjustRightInd w:val="0"/>
        <w:spacing w:after="0"/>
        <w:ind w:firstLine="426"/>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Габриелян О.С. Химия 8 класс: учеб. для общеобразовательных организаций/О.С. Габриелян. И.Г. Остроумов, С.А.Сладков. – М.: Просвещение, 2019. – 175 с.</w:t>
      </w:r>
    </w:p>
    <w:p w:rsidR="006117C2" w:rsidRPr="006117C2" w:rsidRDefault="006117C2" w:rsidP="006117C2">
      <w:pPr>
        <w:shd w:val="clear" w:color="auto" w:fill="FFFFFF"/>
        <w:tabs>
          <w:tab w:val="left" w:leader="dot" w:pos="1075"/>
        </w:tabs>
        <w:spacing w:after="0" w:line="240" w:lineRule="auto"/>
        <w:ind w:firstLine="539"/>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 xml:space="preserve">Программа рассчитана на 68 часов (2 часа в неделю). Данная программа конкретизирует содержание стандарта, даёт распределение учебных часов по разделам курса, последовательность изучения тем и разделов с учётом межпредметных и предметных связей, логики учебного процесса, возрастных особенностей учащихся. </w:t>
      </w:r>
    </w:p>
    <w:p w:rsidR="006117C2" w:rsidRPr="006117C2" w:rsidRDefault="006117C2" w:rsidP="006117C2">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lastRenderedPageBreak/>
        <w:t>Цели и задачи</w:t>
      </w:r>
    </w:p>
    <w:p w:rsidR="006117C2" w:rsidRPr="006117C2" w:rsidRDefault="006117C2" w:rsidP="006117C2">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p>
    <w:p w:rsidR="006117C2" w:rsidRPr="006117C2" w:rsidRDefault="006117C2" w:rsidP="006117C2">
      <w:pPr>
        <w:autoSpaceDE w:val="0"/>
        <w:autoSpaceDN w:val="0"/>
        <w:adjustRightInd w:val="0"/>
        <w:spacing w:after="0"/>
        <w:jc w:val="both"/>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ab/>
        <w:t>В основу курса положены следующие идеи:</w:t>
      </w:r>
    </w:p>
    <w:p w:rsidR="006117C2" w:rsidRPr="006117C2" w:rsidRDefault="006117C2" w:rsidP="006117C2">
      <w:pPr>
        <w:numPr>
          <w:ilvl w:val="0"/>
          <w:numId w:val="3"/>
        </w:num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6117C2">
        <w:rPr>
          <w:rFonts w:ascii="Times New Roman" w:eastAsia="Calibri" w:hAnsi="Times New Roman" w:cs="Times New Roman"/>
          <w:color w:val="000000"/>
          <w:sz w:val="20"/>
          <w:szCs w:val="20"/>
        </w:rPr>
        <w:t>Материальное единство и взаимосвязь объектов и явлений природы;</w:t>
      </w:r>
    </w:p>
    <w:p w:rsidR="006117C2" w:rsidRPr="006117C2" w:rsidRDefault="006117C2" w:rsidP="006117C2">
      <w:pPr>
        <w:numPr>
          <w:ilvl w:val="0"/>
          <w:numId w:val="3"/>
        </w:num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6117C2">
        <w:rPr>
          <w:rFonts w:ascii="Times New Roman" w:eastAsia="Calibri" w:hAnsi="Times New Roman" w:cs="Times New Roman"/>
          <w:color w:val="000000"/>
          <w:sz w:val="20"/>
          <w:szCs w:val="20"/>
        </w:rPr>
        <w:t>Ведущая роль теоретических знаний для объяснения и прогнозирования химических явлений, оценки их практической значимости;</w:t>
      </w:r>
    </w:p>
    <w:p w:rsidR="006117C2" w:rsidRPr="006117C2" w:rsidRDefault="006117C2" w:rsidP="006117C2">
      <w:pPr>
        <w:numPr>
          <w:ilvl w:val="0"/>
          <w:numId w:val="3"/>
        </w:num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6117C2">
        <w:rPr>
          <w:rFonts w:ascii="Times New Roman" w:eastAsia="Calibri" w:hAnsi="Times New Roman" w:cs="Times New Roman"/>
          <w:color w:val="000000"/>
          <w:sz w:val="20"/>
          <w:szCs w:val="20"/>
        </w:rPr>
        <w:t>Взаимосвязь качественной и количественной сторон химических объектов материального мира;</w:t>
      </w:r>
    </w:p>
    <w:p w:rsidR="006117C2" w:rsidRPr="006117C2" w:rsidRDefault="006117C2" w:rsidP="006117C2">
      <w:pPr>
        <w:numPr>
          <w:ilvl w:val="0"/>
          <w:numId w:val="3"/>
        </w:num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6117C2">
        <w:rPr>
          <w:rFonts w:ascii="Times New Roman" w:eastAsia="Calibri" w:hAnsi="Times New Roman" w:cs="Times New Roman"/>
          <w:color w:val="000000"/>
          <w:sz w:val="20"/>
          <w:szCs w:val="20"/>
        </w:rPr>
        <w:t>Развитие химической науки и производство химических веществ и материалов для удовлетворения насущных потребностей человека и общества, решения глобальных проблем современности;</w:t>
      </w:r>
    </w:p>
    <w:p w:rsidR="006117C2" w:rsidRPr="006117C2" w:rsidRDefault="006117C2" w:rsidP="006117C2">
      <w:pPr>
        <w:numPr>
          <w:ilvl w:val="0"/>
          <w:numId w:val="3"/>
        </w:num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6117C2">
        <w:rPr>
          <w:rFonts w:ascii="Times New Roman" w:eastAsia="Calibri" w:hAnsi="Times New Roman" w:cs="Times New Roman"/>
          <w:color w:val="000000"/>
          <w:sz w:val="20"/>
          <w:szCs w:val="20"/>
        </w:rPr>
        <w:t>Генетическая связь между веществами.</w:t>
      </w:r>
    </w:p>
    <w:p w:rsidR="006117C2" w:rsidRPr="006117C2" w:rsidRDefault="006117C2" w:rsidP="006117C2">
      <w:pPr>
        <w:autoSpaceDE w:val="0"/>
        <w:autoSpaceDN w:val="0"/>
        <w:adjustRightInd w:val="0"/>
        <w:spacing w:after="0"/>
        <w:jc w:val="both"/>
        <w:rPr>
          <w:rFonts w:ascii="Times New Roman" w:eastAsia="Calibri" w:hAnsi="Times New Roman" w:cs="Times New Roman"/>
          <w:bCs/>
          <w:color w:val="000000"/>
          <w:sz w:val="20"/>
          <w:szCs w:val="20"/>
        </w:rPr>
      </w:pPr>
      <w:r w:rsidRPr="006117C2">
        <w:rPr>
          <w:rFonts w:ascii="Times New Roman" w:eastAsia="Calibri" w:hAnsi="Times New Roman" w:cs="Times New Roman"/>
          <w:bCs/>
          <w:color w:val="000000"/>
          <w:sz w:val="20"/>
          <w:szCs w:val="20"/>
        </w:rPr>
        <w:t xml:space="preserve">Эти идеи реализуются путем достижения следующих </w:t>
      </w:r>
      <w:r w:rsidRPr="006117C2">
        <w:rPr>
          <w:rFonts w:ascii="Times New Roman" w:eastAsia="Calibri" w:hAnsi="Times New Roman" w:cs="Times New Roman"/>
          <w:b/>
          <w:bCs/>
          <w:color w:val="000000"/>
          <w:sz w:val="20"/>
          <w:szCs w:val="20"/>
        </w:rPr>
        <w:t>целей:</w:t>
      </w:r>
    </w:p>
    <w:p w:rsidR="006117C2" w:rsidRPr="006117C2" w:rsidRDefault="006117C2" w:rsidP="006117C2">
      <w:pPr>
        <w:numPr>
          <w:ilvl w:val="0"/>
          <w:numId w:val="4"/>
        </w:numPr>
        <w:autoSpaceDE w:val="0"/>
        <w:autoSpaceDN w:val="0"/>
        <w:adjustRightInd w:val="0"/>
        <w:spacing w:after="0" w:line="240" w:lineRule="auto"/>
        <w:jc w:val="both"/>
        <w:rPr>
          <w:rFonts w:ascii="Times New Roman" w:eastAsia="Calibri" w:hAnsi="Times New Roman" w:cs="Times New Roman"/>
          <w:bCs/>
          <w:color w:val="000000"/>
          <w:sz w:val="20"/>
          <w:szCs w:val="20"/>
        </w:rPr>
      </w:pPr>
      <w:r w:rsidRPr="006117C2">
        <w:rPr>
          <w:rFonts w:ascii="Times New Roman" w:eastAsia="Calibri" w:hAnsi="Times New Roman" w:cs="Times New Roman"/>
          <w:bCs/>
          <w:color w:val="000000"/>
          <w:sz w:val="20"/>
          <w:szCs w:val="20"/>
        </w:rPr>
        <w:t>Формирование у учащихся целостной естественно-научной картины мира.</w:t>
      </w:r>
    </w:p>
    <w:p w:rsidR="006117C2" w:rsidRPr="006117C2" w:rsidRDefault="006117C2" w:rsidP="006117C2">
      <w:pPr>
        <w:numPr>
          <w:ilvl w:val="0"/>
          <w:numId w:val="4"/>
        </w:numPr>
        <w:autoSpaceDE w:val="0"/>
        <w:autoSpaceDN w:val="0"/>
        <w:adjustRightInd w:val="0"/>
        <w:spacing w:after="0" w:line="240" w:lineRule="auto"/>
        <w:jc w:val="both"/>
        <w:rPr>
          <w:rFonts w:ascii="Times New Roman" w:eastAsia="Calibri" w:hAnsi="Times New Roman" w:cs="Times New Roman"/>
          <w:bCs/>
          <w:color w:val="000000"/>
          <w:sz w:val="20"/>
          <w:szCs w:val="20"/>
        </w:rPr>
      </w:pPr>
      <w:r w:rsidRPr="006117C2">
        <w:rPr>
          <w:rFonts w:ascii="Times New Roman" w:eastAsia="Calibri" w:hAnsi="Times New Roman" w:cs="Times New Roman"/>
          <w:bCs/>
          <w:color w:val="000000"/>
          <w:sz w:val="20"/>
          <w:szCs w:val="20"/>
        </w:rPr>
        <w:t>Развитие познавательных интересов, интеллектуальных и творческих способностей учащихся в процессе изучения химической науки и ее вклада в современный научно-технический прогресс; формирование важнейших логических операций мышления (анализ, синтез, обобщение, конкретизация и др.) в процессе познания системы важнейших понятий, законов и теории о составе, строении, свойствах и применении химических веществ.</w:t>
      </w:r>
    </w:p>
    <w:p w:rsidR="006117C2" w:rsidRPr="006117C2" w:rsidRDefault="006117C2" w:rsidP="006117C2">
      <w:pPr>
        <w:numPr>
          <w:ilvl w:val="0"/>
          <w:numId w:val="4"/>
        </w:numPr>
        <w:autoSpaceDE w:val="0"/>
        <w:autoSpaceDN w:val="0"/>
        <w:adjustRightInd w:val="0"/>
        <w:spacing w:after="0" w:line="240" w:lineRule="auto"/>
        <w:jc w:val="both"/>
        <w:rPr>
          <w:rFonts w:ascii="Times New Roman" w:eastAsia="Calibri" w:hAnsi="Times New Roman" w:cs="Times New Roman"/>
          <w:bCs/>
          <w:color w:val="000000"/>
          <w:sz w:val="20"/>
          <w:szCs w:val="20"/>
        </w:rPr>
      </w:pPr>
      <w:r w:rsidRPr="006117C2">
        <w:rPr>
          <w:rFonts w:ascii="Times New Roman" w:eastAsia="Calibri" w:hAnsi="Times New Roman" w:cs="Times New Roman"/>
          <w:bCs/>
          <w:color w:val="000000"/>
          <w:sz w:val="20"/>
          <w:szCs w:val="20"/>
        </w:rPr>
        <w:t>Воспитание убежденности в том, что применение полученных знаний и умений по химии является объективной необходимостью для безопасной работы с веществами и материалами в быту и на производстве.</w:t>
      </w:r>
    </w:p>
    <w:p w:rsidR="006117C2" w:rsidRPr="006117C2" w:rsidRDefault="006117C2" w:rsidP="006117C2">
      <w:pPr>
        <w:numPr>
          <w:ilvl w:val="0"/>
          <w:numId w:val="4"/>
        </w:numPr>
        <w:autoSpaceDE w:val="0"/>
        <w:autoSpaceDN w:val="0"/>
        <w:adjustRightInd w:val="0"/>
        <w:spacing w:after="0" w:line="240" w:lineRule="auto"/>
        <w:jc w:val="both"/>
        <w:rPr>
          <w:rFonts w:ascii="Times New Roman" w:eastAsia="Calibri" w:hAnsi="Times New Roman" w:cs="Times New Roman"/>
          <w:bCs/>
          <w:color w:val="000000"/>
          <w:sz w:val="20"/>
          <w:szCs w:val="20"/>
        </w:rPr>
      </w:pPr>
      <w:r w:rsidRPr="006117C2">
        <w:rPr>
          <w:rFonts w:ascii="Times New Roman" w:eastAsia="Calibri" w:hAnsi="Times New Roman" w:cs="Times New Roman"/>
          <w:bCs/>
          <w:color w:val="000000"/>
          <w:sz w:val="20"/>
          <w:szCs w:val="20"/>
        </w:rPr>
        <w:t>Проектирование и реализация выпускниками основной школы личной образовательной траектории.</w:t>
      </w:r>
    </w:p>
    <w:p w:rsidR="006117C2" w:rsidRPr="006117C2" w:rsidRDefault="006117C2" w:rsidP="006117C2">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Cs/>
          <w:sz w:val="20"/>
          <w:szCs w:val="20"/>
          <w:lang w:eastAsia="ru-RU"/>
        </w:rPr>
        <w:t>Овладение ключевыми компетенциями: учебно-познавательными, информационными, ценностно-смысловыми, коммуникативными.</w:t>
      </w:r>
    </w:p>
    <w:p w:rsidR="006117C2" w:rsidRPr="006117C2" w:rsidRDefault="006117C2" w:rsidP="006117C2">
      <w:pPr>
        <w:shd w:val="clear" w:color="auto" w:fill="FFFFFF"/>
        <w:spacing w:after="0" w:line="240" w:lineRule="auto"/>
        <w:jc w:val="center"/>
        <w:rPr>
          <w:rFonts w:ascii="Times New Roman" w:eastAsia="Times New Roman" w:hAnsi="Times New Roman" w:cs="Times New Roman"/>
          <w:b/>
          <w:sz w:val="20"/>
          <w:szCs w:val="20"/>
          <w:lang w:eastAsia="ru-RU"/>
        </w:rPr>
      </w:pPr>
    </w:p>
    <w:p w:rsidR="006117C2" w:rsidRPr="006117C2" w:rsidRDefault="006117C2" w:rsidP="006117C2">
      <w:pPr>
        <w:shd w:val="clear" w:color="auto" w:fill="FFFFFF"/>
        <w:spacing w:after="0" w:line="240" w:lineRule="auto"/>
        <w:jc w:val="center"/>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СОДЕРЖАНИЕ ИЗУЧАЕМОГО КУРСА</w:t>
      </w:r>
    </w:p>
    <w:p w:rsidR="006117C2" w:rsidRPr="006117C2" w:rsidRDefault="006117C2" w:rsidP="006117C2">
      <w:pPr>
        <w:shd w:val="clear" w:color="auto" w:fill="FFFFFF"/>
        <w:spacing w:after="0" w:line="240" w:lineRule="auto"/>
        <w:jc w:val="center"/>
        <w:rPr>
          <w:rFonts w:ascii="Times New Roman" w:eastAsia="Times New Roman" w:hAnsi="Times New Roman" w:cs="Times New Roman"/>
          <w:b/>
          <w:sz w:val="20"/>
          <w:szCs w:val="20"/>
          <w:lang w:eastAsia="ru-RU"/>
        </w:rPr>
      </w:pPr>
    </w:p>
    <w:p w:rsidR="006117C2" w:rsidRPr="006117C2" w:rsidRDefault="006117C2" w:rsidP="006117C2">
      <w:pPr>
        <w:shd w:val="clear" w:color="auto" w:fill="FFFFFF"/>
        <w:spacing w:after="0" w:line="240" w:lineRule="auto"/>
        <w:jc w:val="center"/>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Раздел 1. Начал</w:t>
      </w:r>
      <w:r w:rsidR="00C728CE">
        <w:rPr>
          <w:rFonts w:ascii="Times New Roman" w:eastAsia="Times New Roman" w:hAnsi="Times New Roman" w:cs="Times New Roman"/>
          <w:b/>
          <w:sz w:val="20"/>
          <w:szCs w:val="20"/>
          <w:lang w:eastAsia="ru-RU"/>
        </w:rPr>
        <w:t>ьные понятия и законы химии. (25</w:t>
      </w:r>
      <w:r w:rsidRPr="006117C2">
        <w:rPr>
          <w:rFonts w:ascii="Times New Roman" w:eastAsia="Times New Roman" w:hAnsi="Times New Roman" w:cs="Times New Roman"/>
          <w:b/>
          <w:sz w:val="20"/>
          <w:szCs w:val="20"/>
          <w:lang w:eastAsia="ru-RU"/>
        </w:rPr>
        <w:t xml:space="preserve"> часов)</w:t>
      </w:r>
    </w:p>
    <w:p w:rsidR="006117C2" w:rsidRPr="006117C2" w:rsidRDefault="006117C2" w:rsidP="006117C2">
      <w:pPr>
        <w:spacing w:after="0" w:line="240" w:lineRule="auto"/>
        <w:ind w:firstLine="426"/>
        <w:rPr>
          <w:rFonts w:ascii="Times New Roman" w:eastAsia="Times New Roman" w:hAnsi="Times New Roman" w:cs="Times New Roman"/>
          <w:b/>
          <w:sz w:val="20"/>
          <w:szCs w:val="20"/>
          <w:lang w:eastAsia="ru-RU"/>
        </w:rPr>
      </w:pP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Тела и вещества. Свойства веществ. Эталонные физические свойства веществ. Материала и материаловедение. Роль химии в жизни современного общества. Отношение общества к химии.: хемофилия и хемофобия.</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Методы изучения химии. Наблюдение. Эксперимент. Моделирование. Модели материальные и знаковые или символьные.</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Газы. Жидкости. Твердые вещества. Взаимные переходы между агрегатными состояниями вещества: возгонка (сублимация) и десублимация, конденсация и испарение, кристаллизация и плавление.</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Физические явления. Чистые вещества и смеси. Гомогенные и гетерогенные смеси. Смеси газообразные, жидкие, твердые. Способы разделения смесей: перегонка или дистилляция, отстаивание, фильтрование, кристаллизация, выпаривание. Хроматография. Применение этих способов в лабораторной практике,  на производстве и в быту.</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Химические элементы. Атом и молекулы. Простые и сложные вещества. Аллотропия на примере кислорода. Основные положения атомно-молекулярного учения. Ионы. Вещества молекулярного и немолекулярного строения.</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Знаки (символы) химических элементов. Информация, которую несут знаки химических элементов. Этимология названий некоторых химических элементов. ПСХЭ Д.И. Менделеева: короткопериодный и длиннопериодный варианты. Периоды и группы. Главная и побочная подгруппы. Относительная атомная масса.</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Химические формулы. Индексы и коэффициенты. Относительная молекулярная масса. Массовая доля химического элемента в соединении. Информация, которую несут химические формулы.</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Валентность. Структурные формулы. Химические элементы с постоянной и переменной валентностью. Вывод формулы соединения по валентности. Определение валентности химического элемента по формуле вещества. Составление названий соединений, состоящих из двух химических элементов, по валентности. Закон постоянства состава веществ.</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lastRenderedPageBreak/>
        <w:t>Химические реакции. Реагенты и продукты реакции. Признаки химических реакций. Условия их протекания и прекращения. Реакции горения. Экзотермические и эндотермические реакции.</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Закон сохранения массы веществ. Химические уравнения. Составление химических уравнений. Информация, которую несет химическое уравнение.</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Классификация химических реакций по составу и числу реагентов и продуктов. Типы химических реакций. Реакции соединения, разложения, обмена, замещения. Катализаторы и катализ.</w:t>
      </w:r>
    </w:p>
    <w:p w:rsidR="006117C2" w:rsidRPr="006117C2" w:rsidRDefault="006117C2" w:rsidP="006117C2">
      <w:pPr>
        <w:spacing w:after="0" w:line="240" w:lineRule="auto"/>
        <w:ind w:firstLine="426"/>
        <w:jc w:val="both"/>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 xml:space="preserve">Демонстрации. </w:t>
      </w:r>
    </w:p>
    <w:p w:rsidR="006117C2" w:rsidRPr="006117C2" w:rsidRDefault="006117C2" w:rsidP="006117C2">
      <w:pPr>
        <w:numPr>
          <w:ilvl w:val="0"/>
          <w:numId w:val="6"/>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Коллекции материалов и изделий из них.</w:t>
      </w:r>
    </w:p>
    <w:p w:rsidR="006117C2" w:rsidRPr="006117C2" w:rsidRDefault="006117C2" w:rsidP="006117C2">
      <w:pPr>
        <w:numPr>
          <w:ilvl w:val="0"/>
          <w:numId w:val="6"/>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Модели, используемые на уроках физики, биологии и географии.</w:t>
      </w:r>
    </w:p>
    <w:p w:rsidR="006117C2" w:rsidRPr="006117C2" w:rsidRDefault="006117C2" w:rsidP="006117C2">
      <w:pPr>
        <w:numPr>
          <w:ilvl w:val="0"/>
          <w:numId w:val="6"/>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Объемные и шаростержневые модели некоторых химических веществ.</w:t>
      </w:r>
    </w:p>
    <w:p w:rsidR="006117C2" w:rsidRPr="006117C2" w:rsidRDefault="006117C2" w:rsidP="006117C2">
      <w:pPr>
        <w:numPr>
          <w:ilvl w:val="0"/>
          <w:numId w:val="6"/>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Модели кристаллических решеток.</w:t>
      </w:r>
    </w:p>
    <w:p w:rsidR="006117C2" w:rsidRPr="006117C2" w:rsidRDefault="006117C2" w:rsidP="006117C2">
      <w:pPr>
        <w:numPr>
          <w:ilvl w:val="0"/>
          <w:numId w:val="6"/>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Собирание прибора для получения газов и проверка его на герметичность.</w:t>
      </w:r>
    </w:p>
    <w:p w:rsidR="006117C2" w:rsidRPr="006117C2" w:rsidRDefault="006117C2" w:rsidP="006117C2">
      <w:pPr>
        <w:numPr>
          <w:ilvl w:val="0"/>
          <w:numId w:val="6"/>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Возгонка сухого льда, йода или нафталина.</w:t>
      </w:r>
    </w:p>
    <w:p w:rsidR="006117C2" w:rsidRPr="006117C2" w:rsidRDefault="006117C2" w:rsidP="006117C2">
      <w:pPr>
        <w:numPr>
          <w:ilvl w:val="0"/>
          <w:numId w:val="6"/>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Агрегатные состояния воды.</w:t>
      </w:r>
    </w:p>
    <w:p w:rsidR="006117C2" w:rsidRPr="006117C2" w:rsidRDefault="006117C2" w:rsidP="006117C2">
      <w:pPr>
        <w:numPr>
          <w:ilvl w:val="0"/>
          <w:numId w:val="6"/>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Разделение двух несмешивающихся жидкостей с помощью делительной воронки.</w:t>
      </w:r>
    </w:p>
    <w:p w:rsidR="006117C2" w:rsidRPr="006117C2" w:rsidRDefault="006117C2" w:rsidP="006117C2">
      <w:pPr>
        <w:numPr>
          <w:ilvl w:val="0"/>
          <w:numId w:val="6"/>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Установка для фильтрования и его работа.</w:t>
      </w:r>
    </w:p>
    <w:p w:rsidR="006117C2" w:rsidRPr="006117C2" w:rsidRDefault="006117C2" w:rsidP="006117C2">
      <w:pPr>
        <w:numPr>
          <w:ilvl w:val="0"/>
          <w:numId w:val="6"/>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Установка для выпаривания и его работа.</w:t>
      </w:r>
    </w:p>
    <w:p w:rsidR="006117C2" w:rsidRPr="006117C2" w:rsidRDefault="006117C2" w:rsidP="006117C2">
      <w:pPr>
        <w:numPr>
          <w:ilvl w:val="0"/>
          <w:numId w:val="6"/>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Разделение красящего вещества фломастера с помощью бумажной хроматографии.</w:t>
      </w:r>
    </w:p>
    <w:p w:rsidR="006117C2" w:rsidRPr="006117C2" w:rsidRDefault="006117C2" w:rsidP="006117C2">
      <w:pPr>
        <w:numPr>
          <w:ilvl w:val="0"/>
          <w:numId w:val="6"/>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Модели аллотропных модификаций углерода и серы.</w:t>
      </w:r>
    </w:p>
    <w:p w:rsidR="006117C2" w:rsidRPr="006117C2" w:rsidRDefault="006117C2" w:rsidP="006117C2">
      <w:pPr>
        <w:numPr>
          <w:ilvl w:val="0"/>
          <w:numId w:val="6"/>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Портреты Й.Я. Берцелиуса и Д.И. Менделеева.</w:t>
      </w:r>
    </w:p>
    <w:p w:rsidR="006117C2" w:rsidRPr="006117C2" w:rsidRDefault="006117C2" w:rsidP="006117C2">
      <w:pPr>
        <w:numPr>
          <w:ilvl w:val="0"/>
          <w:numId w:val="6"/>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Короткопериодный и длиннопериодный варианты ПСХЭ Д.И. Менделеева.</w:t>
      </w:r>
    </w:p>
    <w:p w:rsidR="006117C2" w:rsidRPr="006117C2" w:rsidRDefault="006117C2" w:rsidP="006117C2">
      <w:pPr>
        <w:numPr>
          <w:ilvl w:val="0"/>
          <w:numId w:val="6"/>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Конструирование шаростержневых моделей.</w:t>
      </w:r>
    </w:p>
    <w:p w:rsidR="006117C2" w:rsidRPr="006117C2" w:rsidRDefault="006117C2" w:rsidP="006117C2">
      <w:pPr>
        <w:numPr>
          <w:ilvl w:val="0"/>
          <w:numId w:val="6"/>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Аппарат Киппа.</w:t>
      </w:r>
    </w:p>
    <w:p w:rsidR="006117C2" w:rsidRPr="006117C2" w:rsidRDefault="006117C2" w:rsidP="006117C2">
      <w:pPr>
        <w:numPr>
          <w:ilvl w:val="0"/>
          <w:numId w:val="6"/>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Разложение бихромата аммония.</w:t>
      </w:r>
    </w:p>
    <w:p w:rsidR="006117C2" w:rsidRPr="006117C2" w:rsidRDefault="006117C2" w:rsidP="006117C2">
      <w:pPr>
        <w:numPr>
          <w:ilvl w:val="0"/>
          <w:numId w:val="6"/>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Взаимодействие соляной кислоты с цинком.</w:t>
      </w:r>
    </w:p>
    <w:p w:rsidR="006117C2" w:rsidRPr="006117C2" w:rsidRDefault="006117C2" w:rsidP="006117C2">
      <w:pPr>
        <w:numPr>
          <w:ilvl w:val="0"/>
          <w:numId w:val="6"/>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Получение гидроксида меди (2) и его разложение при нагревании.</w:t>
      </w:r>
    </w:p>
    <w:p w:rsidR="006117C2" w:rsidRPr="006117C2" w:rsidRDefault="006117C2" w:rsidP="006117C2">
      <w:pPr>
        <w:autoSpaceDE w:val="0"/>
        <w:autoSpaceDN w:val="0"/>
        <w:spacing w:after="0" w:line="240" w:lineRule="auto"/>
        <w:contextualSpacing/>
        <w:jc w:val="both"/>
        <w:rPr>
          <w:rFonts w:ascii="Times New Roman" w:eastAsia="Times New Roman" w:hAnsi="Times New Roman" w:cs="Times New Roman"/>
          <w:b/>
          <w:sz w:val="20"/>
          <w:szCs w:val="20"/>
          <w:lang/>
        </w:rPr>
      </w:pPr>
      <w:r w:rsidRPr="006117C2">
        <w:rPr>
          <w:rFonts w:ascii="Times New Roman" w:eastAsia="Times New Roman" w:hAnsi="Times New Roman" w:cs="Times New Roman"/>
          <w:b/>
          <w:sz w:val="20"/>
          <w:szCs w:val="20"/>
          <w:lang/>
        </w:rPr>
        <w:t>Лабораторные опыты.</w:t>
      </w:r>
    </w:p>
    <w:p w:rsidR="006117C2" w:rsidRPr="006117C2" w:rsidRDefault="006117C2" w:rsidP="006117C2">
      <w:pPr>
        <w:numPr>
          <w:ilvl w:val="0"/>
          <w:numId w:val="7"/>
        </w:numPr>
        <w:spacing w:after="0" w:line="240" w:lineRule="auto"/>
        <w:ind w:left="1134" w:hanging="425"/>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Ознакомление с коллекцией лабораторной посуды.</w:t>
      </w:r>
    </w:p>
    <w:p w:rsidR="006117C2" w:rsidRPr="006117C2" w:rsidRDefault="006117C2" w:rsidP="006117C2">
      <w:pPr>
        <w:numPr>
          <w:ilvl w:val="0"/>
          <w:numId w:val="7"/>
        </w:numPr>
        <w:spacing w:after="0" w:line="240" w:lineRule="auto"/>
        <w:ind w:left="1134" w:hanging="425"/>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Проверка прибора для получения газов на герметичность.</w:t>
      </w:r>
    </w:p>
    <w:p w:rsidR="006117C2" w:rsidRPr="006117C2" w:rsidRDefault="006117C2" w:rsidP="006117C2">
      <w:pPr>
        <w:numPr>
          <w:ilvl w:val="0"/>
          <w:numId w:val="7"/>
        </w:numPr>
        <w:spacing w:after="0" w:line="240" w:lineRule="auto"/>
        <w:ind w:left="1134" w:hanging="425"/>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Приготовление гетерогенной смеси порошков серы и железа и их разделение.</w:t>
      </w:r>
    </w:p>
    <w:p w:rsidR="006117C2" w:rsidRPr="006117C2" w:rsidRDefault="006117C2" w:rsidP="006117C2">
      <w:pPr>
        <w:numPr>
          <w:ilvl w:val="0"/>
          <w:numId w:val="7"/>
        </w:numPr>
        <w:spacing w:after="0" w:line="240" w:lineRule="auto"/>
        <w:ind w:left="1134" w:hanging="425"/>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Взаимодействие растворов хлорида натрия и нитрата серебра.</w:t>
      </w:r>
    </w:p>
    <w:p w:rsidR="006117C2" w:rsidRPr="006117C2" w:rsidRDefault="006117C2" w:rsidP="006117C2">
      <w:pPr>
        <w:numPr>
          <w:ilvl w:val="0"/>
          <w:numId w:val="7"/>
        </w:numPr>
        <w:spacing w:after="0" w:line="240" w:lineRule="auto"/>
        <w:ind w:left="1134" w:hanging="425"/>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Получение гидроксида меди (2) и его взаимодействие с серной кислотой.</w:t>
      </w:r>
    </w:p>
    <w:p w:rsidR="006117C2" w:rsidRPr="006117C2" w:rsidRDefault="006117C2" w:rsidP="006117C2">
      <w:pPr>
        <w:numPr>
          <w:ilvl w:val="0"/>
          <w:numId w:val="7"/>
        </w:numPr>
        <w:spacing w:after="0" w:line="240" w:lineRule="auto"/>
        <w:ind w:left="1134" w:hanging="425"/>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Взаимодействие раствора соды с кислотой.</w:t>
      </w:r>
    </w:p>
    <w:p w:rsidR="006117C2" w:rsidRPr="006117C2" w:rsidRDefault="006117C2" w:rsidP="006117C2">
      <w:pPr>
        <w:numPr>
          <w:ilvl w:val="0"/>
          <w:numId w:val="7"/>
        </w:numPr>
        <w:spacing w:after="0" w:line="240" w:lineRule="auto"/>
        <w:ind w:left="1134" w:hanging="425"/>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Проверка закона сохранения массы веществ на примере взаимодействия щелочи и кислоты.</w:t>
      </w:r>
    </w:p>
    <w:p w:rsidR="006117C2" w:rsidRPr="006117C2" w:rsidRDefault="006117C2" w:rsidP="006117C2">
      <w:pPr>
        <w:numPr>
          <w:ilvl w:val="0"/>
          <w:numId w:val="7"/>
        </w:numPr>
        <w:spacing w:after="0" w:line="240" w:lineRule="auto"/>
        <w:ind w:left="1134" w:hanging="425"/>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Разложение пероксида водорода с помощью оксида марганца (4).</w:t>
      </w:r>
    </w:p>
    <w:p w:rsidR="006117C2" w:rsidRPr="006117C2" w:rsidRDefault="006117C2" w:rsidP="006117C2">
      <w:pPr>
        <w:numPr>
          <w:ilvl w:val="0"/>
          <w:numId w:val="7"/>
        </w:numPr>
        <w:spacing w:after="0" w:line="240" w:lineRule="auto"/>
        <w:ind w:left="1134" w:hanging="425"/>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Замещение железом меди в медном купоросе.</w:t>
      </w:r>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b/>
          <w:sz w:val="20"/>
          <w:szCs w:val="20"/>
          <w:lang w:eastAsia="ru-RU"/>
        </w:rPr>
        <w:t xml:space="preserve">Практические работы.   </w:t>
      </w:r>
      <w:r w:rsidRPr="006117C2">
        <w:rPr>
          <w:rFonts w:ascii="Times New Roman" w:eastAsia="Times New Roman" w:hAnsi="Times New Roman" w:cs="Times New Roman"/>
          <w:sz w:val="20"/>
          <w:szCs w:val="20"/>
          <w:lang w:eastAsia="ru-RU"/>
        </w:rPr>
        <w:t>Знакомство с лабораторным оборудованием. Правила техники безопасности при работе в кабинете химии. Некоторые виды работ.</w:t>
      </w:r>
    </w:p>
    <w:p w:rsidR="006117C2" w:rsidRPr="006117C2" w:rsidRDefault="006117C2" w:rsidP="006117C2">
      <w:pPr>
        <w:numPr>
          <w:ilvl w:val="0"/>
          <w:numId w:val="8"/>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Анализ почвы.</w:t>
      </w:r>
    </w:p>
    <w:p w:rsidR="006117C2" w:rsidRPr="006117C2" w:rsidRDefault="006117C2" w:rsidP="006117C2">
      <w:pPr>
        <w:spacing w:after="0" w:line="240" w:lineRule="auto"/>
        <w:ind w:firstLine="567"/>
        <w:jc w:val="center"/>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Раздел 2. Важнейшие представители неорганических веществ. Колич</w:t>
      </w:r>
      <w:r w:rsidR="00C728CE">
        <w:rPr>
          <w:rFonts w:ascii="Times New Roman" w:eastAsia="Times New Roman" w:hAnsi="Times New Roman" w:cs="Times New Roman"/>
          <w:b/>
          <w:sz w:val="20"/>
          <w:szCs w:val="20"/>
          <w:lang w:eastAsia="ru-RU"/>
        </w:rPr>
        <w:t>ественные отношения в химии. (28</w:t>
      </w:r>
      <w:r w:rsidRPr="006117C2">
        <w:rPr>
          <w:rFonts w:ascii="Times New Roman" w:eastAsia="Times New Roman" w:hAnsi="Times New Roman" w:cs="Times New Roman"/>
          <w:b/>
          <w:sz w:val="20"/>
          <w:szCs w:val="20"/>
          <w:lang w:eastAsia="ru-RU"/>
        </w:rPr>
        <w:t xml:space="preserve"> часов)</w:t>
      </w:r>
    </w:p>
    <w:p w:rsidR="006117C2" w:rsidRPr="006117C2" w:rsidRDefault="006117C2" w:rsidP="006117C2">
      <w:pPr>
        <w:spacing w:after="0" w:line="240" w:lineRule="auto"/>
        <w:ind w:firstLine="567"/>
        <w:jc w:val="center"/>
        <w:rPr>
          <w:rFonts w:ascii="Times New Roman" w:eastAsia="Times New Roman" w:hAnsi="Times New Roman" w:cs="Times New Roman"/>
          <w:b/>
          <w:sz w:val="20"/>
          <w:szCs w:val="20"/>
          <w:lang w:eastAsia="ru-RU"/>
        </w:rPr>
      </w:pPr>
    </w:p>
    <w:p w:rsidR="006117C2" w:rsidRPr="006117C2" w:rsidRDefault="006117C2" w:rsidP="006117C2">
      <w:pPr>
        <w:spacing w:after="0" w:line="240" w:lineRule="auto"/>
        <w:ind w:firstLine="567"/>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Состав воздуха. Понятие об объемной доле компонента природной газовой смеси – воздуха. Расчет объема компонента газовой смеси по его объемной доле и наоборот.</w:t>
      </w:r>
    </w:p>
    <w:p w:rsidR="006117C2" w:rsidRPr="006117C2" w:rsidRDefault="006117C2" w:rsidP="006117C2">
      <w:pPr>
        <w:spacing w:after="0" w:line="240" w:lineRule="auto"/>
        <w:ind w:firstLine="567"/>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lastRenderedPageBreak/>
        <w:t>Кислород. Озон. Получение кислорода. Собирание и распознавание кислорода. Химические свойства кислорода: взаимодействие с металлами, неметаллами и сложными веществами. Применение кислорода. Круговорот кислорода в природе.</w:t>
      </w:r>
    </w:p>
    <w:p w:rsidR="006117C2" w:rsidRPr="006117C2" w:rsidRDefault="006117C2" w:rsidP="006117C2">
      <w:pPr>
        <w:spacing w:after="0" w:line="240" w:lineRule="auto"/>
        <w:ind w:firstLine="567"/>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Оксиды. Образование названий оксидов по их формулам. Составление формул оксидов по названиям. Представители оксидов: вода, углекислый газ, негашеная известь.</w:t>
      </w:r>
    </w:p>
    <w:p w:rsidR="006117C2" w:rsidRPr="006117C2" w:rsidRDefault="006117C2" w:rsidP="006117C2">
      <w:pPr>
        <w:spacing w:after="0" w:line="240" w:lineRule="auto"/>
        <w:ind w:firstLine="567"/>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Водород в природе. Физические и химические свойства водорода, его получение и применение.</w:t>
      </w:r>
    </w:p>
    <w:p w:rsidR="006117C2" w:rsidRPr="006117C2" w:rsidRDefault="006117C2" w:rsidP="006117C2">
      <w:pPr>
        <w:spacing w:after="0" w:line="240" w:lineRule="auto"/>
        <w:ind w:firstLine="567"/>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Кислоты, их состав и классификация. Ингибиторы. Таблица растворимости. Соляная и серная кислоты, их свойства и применение.</w:t>
      </w:r>
    </w:p>
    <w:p w:rsidR="006117C2" w:rsidRPr="006117C2" w:rsidRDefault="006117C2" w:rsidP="006117C2">
      <w:pPr>
        <w:spacing w:after="0" w:line="240" w:lineRule="auto"/>
        <w:ind w:firstLine="567"/>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Соли, их состав и названия. Растворимость солей в воде. Представители солей: хлорид натрия, карбонат натрия, фосфат кальция.</w:t>
      </w:r>
    </w:p>
    <w:p w:rsidR="006117C2" w:rsidRPr="006117C2" w:rsidRDefault="006117C2" w:rsidP="006117C2">
      <w:pPr>
        <w:spacing w:after="0" w:line="240" w:lineRule="auto"/>
        <w:ind w:firstLine="567"/>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Постоянная Авогадро. Количество вещества. Моль. Молярная масса. Кратные единицы измерения количества вещества – миллимоль и киломоль, миллимолярная и киломолярная массы веществ.</w:t>
      </w:r>
    </w:p>
    <w:p w:rsidR="006117C2" w:rsidRPr="006117C2" w:rsidRDefault="006117C2" w:rsidP="006117C2">
      <w:pPr>
        <w:spacing w:after="0" w:line="240" w:lineRule="auto"/>
        <w:ind w:firstLine="567"/>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Расчеты с использованием понятий «количество вещества», «молярная масса», «постоянная Авогадро».</w:t>
      </w:r>
    </w:p>
    <w:p w:rsidR="006117C2" w:rsidRPr="006117C2" w:rsidRDefault="006117C2" w:rsidP="006117C2">
      <w:pPr>
        <w:spacing w:after="0" w:line="240" w:lineRule="auto"/>
        <w:ind w:firstLine="567"/>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Закон Авогадро. Молярный объем газообразных веществ. Относительная плотность одного газа по другому.</w:t>
      </w:r>
    </w:p>
    <w:p w:rsidR="006117C2" w:rsidRPr="006117C2" w:rsidRDefault="006117C2" w:rsidP="006117C2">
      <w:pPr>
        <w:spacing w:after="0" w:line="240" w:lineRule="auto"/>
        <w:ind w:firstLine="567"/>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 Кратные единицы измерения количества вещества –миллимолярный и киломолярный объемы газов.</w:t>
      </w:r>
    </w:p>
    <w:p w:rsidR="006117C2" w:rsidRPr="006117C2" w:rsidRDefault="006117C2" w:rsidP="006117C2">
      <w:pPr>
        <w:spacing w:after="0" w:line="240" w:lineRule="auto"/>
        <w:ind w:firstLine="567"/>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Расчеты с использованием понятий «количество вещества», «молярная масса», «молярный объем газов», «число Авогадро».</w:t>
      </w:r>
    </w:p>
    <w:p w:rsidR="006117C2" w:rsidRPr="006117C2" w:rsidRDefault="006117C2" w:rsidP="006117C2">
      <w:pPr>
        <w:spacing w:after="0" w:line="240" w:lineRule="auto"/>
        <w:ind w:firstLine="567"/>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Гидросфера. Круговорот воды в природе. Физические и химические свойства воды: взаимодействие с оксидами.</w:t>
      </w:r>
    </w:p>
    <w:p w:rsidR="006117C2" w:rsidRPr="006117C2" w:rsidRDefault="006117C2" w:rsidP="006117C2">
      <w:pPr>
        <w:spacing w:after="0" w:line="240" w:lineRule="auto"/>
        <w:ind w:firstLine="567"/>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Основания, их состав. Растворимость оснований в воде. Изменение окраски индикаторов в щелочной среде. Представители щелочей: гидроксиды натрия, калия и кальция.</w:t>
      </w:r>
    </w:p>
    <w:p w:rsidR="006117C2" w:rsidRPr="006117C2" w:rsidRDefault="006117C2" w:rsidP="006117C2">
      <w:pPr>
        <w:spacing w:after="0" w:line="240" w:lineRule="auto"/>
        <w:ind w:firstLine="567"/>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Растворитель и растворенное вещество. Растворы. Растворение. Гидраты. Массовая доля растворенного вещества. Расчеты, связанные с использованием понятия»массовая доля растворенного вещества».</w:t>
      </w:r>
    </w:p>
    <w:p w:rsidR="006117C2" w:rsidRPr="006117C2" w:rsidRDefault="006117C2" w:rsidP="006117C2">
      <w:pPr>
        <w:spacing w:after="0" w:line="240" w:lineRule="auto"/>
        <w:ind w:firstLine="567"/>
        <w:jc w:val="both"/>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Демонстрации.</w:t>
      </w:r>
    </w:p>
    <w:p w:rsidR="006117C2" w:rsidRPr="006117C2" w:rsidRDefault="006117C2" w:rsidP="006117C2">
      <w:pPr>
        <w:numPr>
          <w:ilvl w:val="0"/>
          <w:numId w:val="9"/>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Получение кислорода разложением перманганата калия и пероксида водорода.</w:t>
      </w:r>
    </w:p>
    <w:p w:rsidR="006117C2" w:rsidRPr="006117C2" w:rsidRDefault="006117C2" w:rsidP="006117C2">
      <w:pPr>
        <w:numPr>
          <w:ilvl w:val="0"/>
          <w:numId w:val="9"/>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Собирание методом вытеснения воздуха и воды.</w:t>
      </w:r>
    </w:p>
    <w:p w:rsidR="006117C2" w:rsidRPr="006117C2" w:rsidRDefault="006117C2" w:rsidP="006117C2">
      <w:pPr>
        <w:numPr>
          <w:ilvl w:val="0"/>
          <w:numId w:val="9"/>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Распознавание кислорода.</w:t>
      </w:r>
    </w:p>
    <w:p w:rsidR="006117C2" w:rsidRPr="006117C2" w:rsidRDefault="006117C2" w:rsidP="006117C2">
      <w:pPr>
        <w:numPr>
          <w:ilvl w:val="0"/>
          <w:numId w:val="9"/>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Горение магния, железа, угля серы и фосфора в кислороде.</w:t>
      </w:r>
    </w:p>
    <w:p w:rsidR="006117C2" w:rsidRPr="006117C2" w:rsidRDefault="006117C2" w:rsidP="006117C2">
      <w:pPr>
        <w:numPr>
          <w:ilvl w:val="0"/>
          <w:numId w:val="9"/>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Коллекция оксидов.</w:t>
      </w:r>
    </w:p>
    <w:p w:rsidR="006117C2" w:rsidRPr="006117C2" w:rsidRDefault="006117C2" w:rsidP="006117C2">
      <w:pPr>
        <w:numPr>
          <w:ilvl w:val="0"/>
          <w:numId w:val="9"/>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Получение, собирание, распознавание водорода.</w:t>
      </w:r>
    </w:p>
    <w:p w:rsidR="006117C2" w:rsidRPr="006117C2" w:rsidRDefault="006117C2" w:rsidP="006117C2">
      <w:pPr>
        <w:numPr>
          <w:ilvl w:val="0"/>
          <w:numId w:val="9"/>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Горение водорода.</w:t>
      </w:r>
    </w:p>
    <w:p w:rsidR="006117C2" w:rsidRPr="006117C2" w:rsidRDefault="006117C2" w:rsidP="006117C2">
      <w:pPr>
        <w:numPr>
          <w:ilvl w:val="0"/>
          <w:numId w:val="9"/>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Взаимодействие водорода с оксидом меди.</w:t>
      </w:r>
    </w:p>
    <w:p w:rsidR="006117C2" w:rsidRPr="006117C2" w:rsidRDefault="006117C2" w:rsidP="006117C2">
      <w:pPr>
        <w:numPr>
          <w:ilvl w:val="0"/>
          <w:numId w:val="9"/>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Коллекция минеральных кислот.</w:t>
      </w:r>
    </w:p>
    <w:p w:rsidR="006117C2" w:rsidRPr="006117C2" w:rsidRDefault="006117C2" w:rsidP="006117C2">
      <w:pPr>
        <w:numPr>
          <w:ilvl w:val="0"/>
          <w:numId w:val="9"/>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Правило разбавления серной кислоты.</w:t>
      </w:r>
    </w:p>
    <w:p w:rsidR="006117C2" w:rsidRPr="006117C2" w:rsidRDefault="006117C2" w:rsidP="006117C2">
      <w:pPr>
        <w:numPr>
          <w:ilvl w:val="0"/>
          <w:numId w:val="9"/>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Коллекция солей.</w:t>
      </w:r>
    </w:p>
    <w:p w:rsidR="006117C2" w:rsidRPr="006117C2" w:rsidRDefault="006117C2" w:rsidP="006117C2">
      <w:pPr>
        <w:numPr>
          <w:ilvl w:val="0"/>
          <w:numId w:val="9"/>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Таблица растворимости оснований, кислот и солей в воде.</w:t>
      </w:r>
    </w:p>
    <w:p w:rsidR="006117C2" w:rsidRPr="006117C2" w:rsidRDefault="006117C2" w:rsidP="006117C2">
      <w:pPr>
        <w:numPr>
          <w:ilvl w:val="0"/>
          <w:numId w:val="9"/>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Некоторые металлы, неметаллы и соединения количеством вещества в 1 моль.</w:t>
      </w:r>
    </w:p>
    <w:p w:rsidR="006117C2" w:rsidRPr="006117C2" w:rsidRDefault="006117C2" w:rsidP="006117C2">
      <w:pPr>
        <w:numPr>
          <w:ilvl w:val="0"/>
          <w:numId w:val="9"/>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Коллекция оснований.</w:t>
      </w:r>
    </w:p>
    <w:p w:rsidR="006117C2" w:rsidRPr="006117C2" w:rsidRDefault="006117C2" w:rsidP="006117C2">
      <w:pPr>
        <w:spacing w:after="0" w:line="240" w:lineRule="auto"/>
        <w:jc w:val="both"/>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Лабораторные опыты.</w:t>
      </w:r>
    </w:p>
    <w:p w:rsidR="006117C2" w:rsidRPr="006117C2" w:rsidRDefault="006117C2" w:rsidP="006117C2">
      <w:pPr>
        <w:numPr>
          <w:ilvl w:val="0"/>
          <w:numId w:val="7"/>
        </w:numPr>
        <w:spacing w:after="0" w:line="240" w:lineRule="auto"/>
        <w:ind w:left="851" w:hanging="425"/>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Помутнение известковой воды при пропускании углекислого газа.</w:t>
      </w:r>
    </w:p>
    <w:p w:rsidR="006117C2" w:rsidRPr="006117C2" w:rsidRDefault="006117C2" w:rsidP="006117C2">
      <w:pPr>
        <w:numPr>
          <w:ilvl w:val="0"/>
          <w:numId w:val="7"/>
        </w:numPr>
        <w:spacing w:after="0" w:line="240" w:lineRule="auto"/>
        <w:ind w:left="851" w:hanging="425"/>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Получение водорода взаимодействием цинка и соляной кислоты.</w:t>
      </w:r>
    </w:p>
    <w:p w:rsidR="006117C2" w:rsidRPr="006117C2" w:rsidRDefault="006117C2" w:rsidP="006117C2">
      <w:pPr>
        <w:numPr>
          <w:ilvl w:val="0"/>
          <w:numId w:val="7"/>
        </w:numPr>
        <w:spacing w:after="0" w:line="240" w:lineRule="auto"/>
        <w:ind w:left="851" w:hanging="425"/>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Распознавание кислот индикаторами.</w:t>
      </w:r>
    </w:p>
    <w:p w:rsidR="006117C2" w:rsidRPr="006117C2" w:rsidRDefault="006117C2" w:rsidP="006117C2">
      <w:pPr>
        <w:numPr>
          <w:ilvl w:val="0"/>
          <w:numId w:val="7"/>
        </w:numPr>
        <w:spacing w:after="0" w:line="240" w:lineRule="auto"/>
        <w:ind w:left="851" w:hanging="425"/>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Изменение окраски индикаторов в щелочной среде.</w:t>
      </w:r>
    </w:p>
    <w:p w:rsidR="006117C2" w:rsidRPr="006117C2" w:rsidRDefault="006117C2" w:rsidP="006117C2">
      <w:pPr>
        <w:numPr>
          <w:ilvl w:val="0"/>
          <w:numId w:val="7"/>
        </w:numPr>
        <w:spacing w:after="0" w:line="240" w:lineRule="auto"/>
        <w:ind w:left="851" w:hanging="425"/>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Ознакомление с препаратами домашней или школьной аптечки – растворами пероксида водорода, спиртовой настойки йода и нашатырного спирта.</w:t>
      </w:r>
    </w:p>
    <w:p w:rsidR="006117C2" w:rsidRPr="006117C2" w:rsidRDefault="006117C2" w:rsidP="006117C2">
      <w:pPr>
        <w:spacing w:after="0" w:line="240" w:lineRule="auto"/>
        <w:jc w:val="both"/>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Практические работы.</w:t>
      </w:r>
    </w:p>
    <w:p w:rsidR="006117C2" w:rsidRPr="006117C2" w:rsidRDefault="006117C2" w:rsidP="006117C2">
      <w:pPr>
        <w:numPr>
          <w:ilvl w:val="0"/>
          <w:numId w:val="8"/>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Получение, собирание и распознавание кислорода.</w:t>
      </w:r>
    </w:p>
    <w:p w:rsidR="006117C2" w:rsidRPr="006117C2" w:rsidRDefault="006117C2" w:rsidP="006117C2">
      <w:pPr>
        <w:numPr>
          <w:ilvl w:val="0"/>
          <w:numId w:val="8"/>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lastRenderedPageBreak/>
        <w:t>Получение, собирание и распознавание водорода.</w:t>
      </w:r>
    </w:p>
    <w:p w:rsidR="006117C2" w:rsidRPr="006117C2" w:rsidRDefault="006117C2" w:rsidP="006117C2">
      <w:pPr>
        <w:numPr>
          <w:ilvl w:val="0"/>
          <w:numId w:val="8"/>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Приготовление растворов солей с их заданной массовой долей.</w:t>
      </w:r>
    </w:p>
    <w:p w:rsidR="006117C2" w:rsidRPr="006117C2" w:rsidRDefault="006117C2" w:rsidP="006117C2">
      <w:pPr>
        <w:numPr>
          <w:ilvl w:val="0"/>
          <w:numId w:val="8"/>
        </w:numPr>
        <w:spacing w:after="0" w:line="240" w:lineRule="auto"/>
        <w:contextualSpacing/>
        <w:jc w:val="both"/>
        <w:rPr>
          <w:rFonts w:ascii="Times New Roman" w:eastAsia="Times New Roman" w:hAnsi="Times New Roman" w:cs="Times New Roman"/>
          <w:sz w:val="20"/>
          <w:szCs w:val="20"/>
          <w:lang/>
        </w:rPr>
      </w:pPr>
    </w:p>
    <w:p w:rsidR="006117C2" w:rsidRPr="006117C2" w:rsidRDefault="006117C2" w:rsidP="006117C2">
      <w:pPr>
        <w:spacing w:after="0"/>
        <w:ind w:left="360"/>
        <w:contextualSpacing/>
        <w:jc w:val="both"/>
        <w:rPr>
          <w:rFonts w:ascii="Times New Roman" w:eastAsia="Times New Roman" w:hAnsi="Times New Roman" w:cs="Times New Roman"/>
          <w:sz w:val="20"/>
          <w:szCs w:val="20"/>
          <w:lang/>
        </w:rPr>
      </w:pPr>
    </w:p>
    <w:p w:rsidR="006117C2" w:rsidRPr="006117C2" w:rsidRDefault="006117C2" w:rsidP="006117C2">
      <w:pPr>
        <w:spacing w:after="0" w:line="240" w:lineRule="auto"/>
        <w:jc w:val="center"/>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Раздел 3. Основные классы неорганических соединений. (1</w:t>
      </w:r>
      <w:r w:rsidR="00C728CE">
        <w:rPr>
          <w:rFonts w:ascii="Times New Roman" w:eastAsia="Times New Roman" w:hAnsi="Times New Roman" w:cs="Times New Roman"/>
          <w:b/>
          <w:sz w:val="20"/>
          <w:szCs w:val="20"/>
          <w:lang w:eastAsia="ru-RU"/>
        </w:rPr>
        <w:t>5</w:t>
      </w:r>
      <w:r w:rsidRPr="006117C2">
        <w:rPr>
          <w:rFonts w:ascii="Times New Roman" w:eastAsia="Times New Roman" w:hAnsi="Times New Roman" w:cs="Times New Roman"/>
          <w:b/>
          <w:sz w:val="20"/>
          <w:szCs w:val="20"/>
          <w:lang w:eastAsia="ru-RU"/>
        </w:rPr>
        <w:t xml:space="preserve"> часов)</w:t>
      </w:r>
    </w:p>
    <w:p w:rsidR="006117C2" w:rsidRPr="006117C2" w:rsidRDefault="006117C2" w:rsidP="006117C2">
      <w:pPr>
        <w:spacing w:after="0" w:line="240" w:lineRule="auto"/>
        <w:rPr>
          <w:rFonts w:ascii="Times New Roman" w:eastAsia="Times New Roman" w:hAnsi="Times New Roman" w:cs="Times New Roman"/>
          <w:sz w:val="20"/>
          <w:szCs w:val="20"/>
          <w:lang w:eastAsia="ru-RU"/>
        </w:rPr>
      </w:pPr>
    </w:p>
    <w:p w:rsidR="006117C2" w:rsidRPr="006117C2" w:rsidRDefault="006117C2" w:rsidP="006117C2">
      <w:pPr>
        <w:autoSpaceDE w:val="0"/>
        <w:autoSpaceDN w:val="0"/>
        <w:spacing w:after="0" w:line="240" w:lineRule="auto"/>
        <w:ind w:firstLine="426"/>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Обобщение сведений об оксидах, их классификации, названиях и свойствах. Способы получения оксидов.</w:t>
      </w:r>
    </w:p>
    <w:p w:rsidR="006117C2" w:rsidRPr="006117C2" w:rsidRDefault="006117C2" w:rsidP="006117C2">
      <w:pPr>
        <w:autoSpaceDE w:val="0"/>
        <w:autoSpaceDN w:val="0"/>
        <w:spacing w:after="0" w:line="240" w:lineRule="auto"/>
        <w:ind w:firstLine="426"/>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Основания, их классификация, названия и свойства. Взаимодействие с кислотами, кислотными оксидами и солями. Разложение нерастворимых оснований. Способы получения оснований.</w:t>
      </w:r>
    </w:p>
    <w:p w:rsidR="006117C2" w:rsidRPr="006117C2" w:rsidRDefault="006117C2" w:rsidP="006117C2">
      <w:pPr>
        <w:autoSpaceDE w:val="0"/>
        <w:autoSpaceDN w:val="0"/>
        <w:spacing w:after="0" w:line="240" w:lineRule="auto"/>
        <w:ind w:firstLine="426"/>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Кислоты, их классификация и названия. Общие химические свойства кислот. Взаимодействие кислот с металлами. Электрохимический ряд напряжений металлов. Взаимодействие кислот с оксидами металлов. Взаимодействие кислот с основаниями – реакция нейтрализации. Взаимодействие кислот с солями. Получение бескислородных и кислородсодержащих кислот.</w:t>
      </w:r>
    </w:p>
    <w:p w:rsidR="006117C2" w:rsidRPr="006117C2" w:rsidRDefault="006117C2" w:rsidP="006117C2">
      <w:pPr>
        <w:autoSpaceDE w:val="0"/>
        <w:autoSpaceDN w:val="0"/>
        <w:spacing w:after="0" w:line="240" w:lineRule="auto"/>
        <w:ind w:firstLine="426"/>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Соли, их классификация и свойства. Взаимодействие солей с металлами, особенности этих реакций. Взаимодействие солей с солями.</w:t>
      </w:r>
    </w:p>
    <w:p w:rsidR="006117C2" w:rsidRPr="006117C2" w:rsidRDefault="006117C2" w:rsidP="006117C2">
      <w:pPr>
        <w:autoSpaceDE w:val="0"/>
        <w:autoSpaceDN w:val="0"/>
        <w:spacing w:after="0" w:line="240" w:lineRule="auto"/>
        <w:ind w:firstLine="426"/>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Генетические ряды металла и неметалла. Генетическая связь между классами неорганических веществ.</w:t>
      </w:r>
    </w:p>
    <w:p w:rsidR="006117C2" w:rsidRPr="006117C2" w:rsidRDefault="006117C2" w:rsidP="006117C2">
      <w:pPr>
        <w:autoSpaceDE w:val="0"/>
        <w:autoSpaceDN w:val="0"/>
        <w:spacing w:after="0" w:line="240" w:lineRule="auto"/>
        <w:ind w:firstLine="426"/>
        <w:contextualSpacing/>
        <w:jc w:val="both"/>
        <w:rPr>
          <w:rFonts w:ascii="Times New Roman" w:eastAsia="Times New Roman" w:hAnsi="Times New Roman" w:cs="Times New Roman"/>
          <w:b/>
          <w:sz w:val="20"/>
          <w:szCs w:val="20"/>
          <w:lang/>
        </w:rPr>
      </w:pPr>
      <w:r w:rsidRPr="006117C2">
        <w:rPr>
          <w:rFonts w:ascii="Times New Roman" w:eastAsia="Times New Roman" w:hAnsi="Times New Roman" w:cs="Times New Roman"/>
          <w:b/>
          <w:sz w:val="20"/>
          <w:szCs w:val="20"/>
          <w:lang/>
        </w:rPr>
        <w:t>Лабораторные опыты.</w:t>
      </w:r>
    </w:p>
    <w:p w:rsidR="006117C2" w:rsidRPr="006117C2" w:rsidRDefault="006117C2" w:rsidP="006117C2">
      <w:pPr>
        <w:numPr>
          <w:ilvl w:val="0"/>
          <w:numId w:val="7"/>
        </w:numPr>
        <w:spacing w:after="0" w:line="240" w:lineRule="auto"/>
        <w:ind w:left="426"/>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Взаимодействие оксида кальция с водой.</w:t>
      </w:r>
    </w:p>
    <w:p w:rsidR="006117C2" w:rsidRPr="006117C2" w:rsidRDefault="006117C2" w:rsidP="006117C2">
      <w:pPr>
        <w:numPr>
          <w:ilvl w:val="0"/>
          <w:numId w:val="7"/>
        </w:numPr>
        <w:spacing w:after="0" w:line="240" w:lineRule="auto"/>
        <w:ind w:left="426"/>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Помутнение известковой воды.</w:t>
      </w:r>
    </w:p>
    <w:p w:rsidR="006117C2" w:rsidRPr="006117C2" w:rsidRDefault="006117C2" w:rsidP="006117C2">
      <w:pPr>
        <w:numPr>
          <w:ilvl w:val="0"/>
          <w:numId w:val="7"/>
        </w:numPr>
        <w:spacing w:after="0" w:line="240" w:lineRule="auto"/>
        <w:ind w:left="426"/>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Реакция нейтрализации.</w:t>
      </w:r>
    </w:p>
    <w:p w:rsidR="006117C2" w:rsidRPr="006117C2" w:rsidRDefault="006117C2" w:rsidP="006117C2">
      <w:pPr>
        <w:numPr>
          <w:ilvl w:val="0"/>
          <w:numId w:val="7"/>
        </w:numPr>
        <w:spacing w:after="0" w:line="240" w:lineRule="auto"/>
        <w:ind w:left="426"/>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Получение гидроксида меди (2) и его взаимодействие с кислотой.</w:t>
      </w:r>
    </w:p>
    <w:p w:rsidR="006117C2" w:rsidRPr="006117C2" w:rsidRDefault="006117C2" w:rsidP="006117C2">
      <w:pPr>
        <w:numPr>
          <w:ilvl w:val="0"/>
          <w:numId w:val="7"/>
        </w:numPr>
        <w:spacing w:after="0" w:line="240" w:lineRule="auto"/>
        <w:ind w:left="426"/>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Разложение гидроксида меди (2) при нагревании.</w:t>
      </w:r>
    </w:p>
    <w:p w:rsidR="006117C2" w:rsidRPr="006117C2" w:rsidRDefault="006117C2" w:rsidP="006117C2">
      <w:pPr>
        <w:numPr>
          <w:ilvl w:val="0"/>
          <w:numId w:val="7"/>
        </w:numPr>
        <w:spacing w:after="0" w:line="240" w:lineRule="auto"/>
        <w:ind w:left="426"/>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Взаимодействие кислот с металлами.</w:t>
      </w:r>
    </w:p>
    <w:p w:rsidR="006117C2" w:rsidRPr="006117C2" w:rsidRDefault="006117C2" w:rsidP="006117C2">
      <w:pPr>
        <w:numPr>
          <w:ilvl w:val="0"/>
          <w:numId w:val="7"/>
        </w:numPr>
        <w:spacing w:after="0" w:line="240" w:lineRule="auto"/>
        <w:ind w:left="426"/>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Взаимодействие кислот с солями.</w:t>
      </w:r>
    </w:p>
    <w:p w:rsidR="006117C2" w:rsidRPr="006117C2" w:rsidRDefault="006117C2" w:rsidP="006117C2">
      <w:pPr>
        <w:numPr>
          <w:ilvl w:val="0"/>
          <w:numId w:val="7"/>
        </w:numPr>
        <w:spacing w:after="0" w:line="240" w:lineRule="auto"/>
        <w:ind w:left="426"/>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Ознакомление с коллекцией солей.</w:t>
      </w:r>
    </w:p>
    <w:p w:rsidR="006117C2" w:rsidRPr="006117C2" w:rsidRDefault="006117C2" w:rsidP="006117C2">
      <w:pPr>
        <w:numPr>
          <w:ilvl w:val="0"/>
          <w:numId w:val="7"/>
        </w:numPr>
        <w:spacing w:after="0" w:line="240" w:lineRule="auto"/>
        <w:ind w:left="426"/>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Взаимодействие сульфата меди (2) с железом.</w:t>
      </w:r>
    </w:p>
    <w:p w:rsidR="006117C2" w:rsidRPr="006117C2" w:rsidRDefault="006117C2" w:rsidP="006117C2">
      <w:pPr>
        <w:numPr>
          <w:ilvl w:val="0"/>
          <w:numId w:val="7"/>
        </w:numPr>
        <w:spacing w:after="0" w:line="240" w:lineRule="auto"/>
        <w:ind w:left="426"/>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Взаимодействие солей с солями.</w:t>
      </w:r>
    </w:p>
    <w:p w:rsidR="006117C2" w:rsidRPr="006117C2" w:rsidRDefault="006117C2" w:rsidP="006117C2">
      <w:pPr>
        <w:numPr>
          <w:ilvl w:val="0"/>
          <w:numId w:val="7"/>
        </w:numPr>
        <w:spacing w:after="0" w:line="240" w:lineRule="auto"/>
        <w:ind w:left="426"/>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Генетическая связь на примере соединений меди.</w:t>
      </w:r>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b/>
          <w:sz w:val="20"/>
          <w:szCs w:val="20"/>
          <w:lang w:eastAsia="ru-RU"/>
        </w:rPr>
        <w:t xml:space="preserve">Практические работы.       </w:t>
      </w:r>
      <w:r w:rsidRPr="006117C2">
        <w:rPr>
          <w:rFonts w:ascii="Times New Roman" w:eastAsia="Times New Roman" w:hAnsi="Times New Roman" w:cs="Times New Roman"/>
          <w:sz w:val="20"/>
          <w:szCs w:val="20"/>
          <w:lang w:eastAsia="ru-RU"/>
        </w:rPr>
        <w:t>Решение экспериментальных задач.</w:t>
      </w:r>
    </w:p>
    <w:p w:rsidR="006117C2" w:rsidRPr="006117C2" w:rsidRDefault="006117C2" w:rsidP="006117C2">
      <w:pPr>
        <w:spacing w:after="0" w:line="240" w:lineRule="auto"/>
        <w:rPr>
          <w:rFonts w:ascii="Times New Roman" w:eastAsia="Times New Roman" w:hAnsi="Times New Roman" w:cs="Times New Roman"/>
          <w:sz w:val="20"/>
          <w:szCs w:val="20"/>
          <w:lang w:eastAsia="ru-RU"/>
        </w:rPr>
      </w:pPr>
    </w:p>
    <w:p w:rsidR="006117C2" w:rsidRPr="006117C2" w:rsidRDefault="006117C2" w:rsidP="006117C2">
      <w:pPr>
        <w:spacing w:after="0" w:line="240" w:lineRule="auto"/>
        <w:jc w:val="center"/>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Раздел 4. Периодический закон и Периодическая система химических элементов (ПЗ и ПСХЭ) Д.И.</w:t>
      </w:r>
      <w:r w:rsidR="00C728CE">
        <w:rPr>
          <w:rFonts w:ascii="Times New Roman" w:eastAsia="Times New Roman" w:hAnsi="Times New Roman" w:cs="Times New Roman"/>
          <w:b/>
          <w:sz w:val="20"/>
          <w:szCs w:val="20"/>
          <w:lang w:eastAsia="ru-RU"/>
        </w:rPr>
        <w:t xml:space="preserve"> Менделеева и строение атома. (</w:t>
      </w:r>
      <w:r w:rsidR="003D126C">
        <w:rPr>
          <w:rFonts w:ascii="Times New Roman" w:eastAsia="Times New Roman" w:hAnsi="Times New Roman" w:cs="Times New Roman"/>
          <w:b/>
          <w:sz w:val="20"/>
          <w:szCs w:val="20"/>
          <w:lang w:eastAsia="ru-RU"/>
        </w:rPr>
        <w:t>12</w:t>
      </w:r>
      <w:r w:rsidRPr="006117C2">
        <w:rPr>
          <w:rFonts w:ascii="Times New Roman" w:eastAsia="Times New Roman" w:hAnsi="Times New Roman" w:cs="Times New Roman"/>
          <w:b/>
          <w:sz w:val="20"/>
          <w:szCs w:val="20"/>
          <w:lang w:eastAsia="ru-RU"/>
        </w:rPr>
        <w:t xml:space="preserve"> часов)</w:t>
      </w:r>
    </w:p>
    <w:p w:rsidR="006117C2" w:rsidRPr="006117C2" w:rsidRDefault="006117C2" w:rsidP="006117C2">
      <w:pPr>
        <w:spacing w:after="0" w:line="240" w:lineRule="auto"/>
        <w:jc w:val="center"/>
        <w:rPr>
          <w:rFonts w:ascii="Times New Roman" w:eastAsia="Times New Roman" w:hAnsi="Times New Roman" w:cs="Times New Roman"/>
          <w:b/>
          <w:sz w:val="20"/>
          <w:szCs w:val="20"/>
          <w:lang w:eastAsia="ru-RU"/>
        </w:rPr>
      </w:pP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Естественные семейства химических элементов: щелочные и щелочноземельные металлы, галогены, инертные газы. Амфотерность. Амфотерные оксиды и гидроксиды. Комплексные соли.</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 xml:space="preserve">Открытие Д.И. Менделеевым ПЗ и создание им ПСХЭ. </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Атомы как форма существования химических элементов. Основные сведения о строении атомов. Доказательства сложности строения атомов. Опыты Резерфорда. Планетарная модель строения атомов.</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Состав атомных ядер: протоны, нейтроны. Относительная атомная масса. Взаимосвязь понятий «протон», «нейтрон», «относительная атомная масса».</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 xml:space="preserve">Микромир. Электроны. строение электронных уровней атомов химических элементов </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 xml:space="preserve">№№ 1-20. Понятие о завершенном электронном уровне. </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Изотопы. Физический смысл символики Периодической системы. Современная формулировка ПЗ. Изменения свойств элементов в периодах и группах, как функция строения электронных оболочек атомов.</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 xml:space="preserve">Характеристика элемента-металла и элемента-неметалла по их положению в ПСХЭ Д.И. Менделеева. </w:t>
      </w:r>
    </w:p>
    <w:p w:rsidR="006117C2" w:rsidRPr="006117C2" w:rsidRDefault="006117C2" w:rsidP="006117C2">
      <w:pPr>
        <w:spacing w:after="0" w:line="240" w:lineRule="auto"/>
        <w:ind w:firstLine="426"/>
        <w:jc w:val="both"/>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Демонстрации.</w:t>
      </w:r>
    </w:p>
    <w:p w:rsidR="006117C2" w:rsidRPr="006117C2" w:rsidRDefault="006117C2" w:rsidP="006117C2">
      <w:pPr>
        <w:numPr>
          <w:ilvl w:val="0"/>
          <w:numId w:val="10"/>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lastRenderedPageBreak/>
        <w:t>Различные формы таблиц ПС.</w:t>
      </w:r>
    </w:p>
    <w:p w:rsidR="006117C2" w:rsidRPr="006117C2" w:rsidRDefault="006117C2" w:rsidP="006117C2">
      <w:pPr>
        <w:numPr>
          <w:ilvl w:val="0"/>
          <w:numId w:val="10"/>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Моделирование построения ПС Д,И. Менделеева.</w:t>
      </w:r>
    </w:p>
    <w:p w:rsidR="006117C2" w:rsidRPr="006117C2" w:rsidRDefault="006117C2" w:rsidP="006117C2">
      <w:pPr>
        <w:numPr>
          <w:ilvl w:val="0"/>
          <w:numId w:val="10"/>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Модели атомов химических элементов.</w:t>
      </w:r>
    </w:p>
    <w:p w:rsidR="006117C2" w:rsidRPr="006117C2" w:rsidRDefault="006117C2" w:rsidP="006117C2">
      <w:pPr>
        <w:numPr>
          <w:ilvl w:val="0"/>
          <w:numId w:val="10"/>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Модели атомов элементов 1 – 3 периодов.</w:t>
      </w:r>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b/>
          <w:sz w:val="20"/>
          <w:szCs w:val="20"/>
          <w:lang w:eastAsia="ru-RU"/>
        </w:rPr>
        <w:t xml:space="preserve">Лабораторные опыты.      </w:t>
      </w:r>
      <w:r w:rsidRPr="006117C2">
        <w:rPr>
          <w:rFonts w:ascii="Times New Roman" w:eastAsia="Times New Roman" w:hAnsi="Times New Roman" w:cs="Times New Roman"/>
          <w:sz w:val="20"/>
          <w:szCs w:val="20"/>
          <w:lang w:eastAsia="ru-RU"/>
        </w:rPr>
        <w:t>Получение амфотерного гидроксида и исследование его свойств.</w:t>
      </w:r>
    </w:p>
    <w:p w:rsidR="006117C2" w:rsidRPr="006117C2" w:rsidRDefault="006117C2" w:rsidP="006117C2">
      <w:pPr>
        <w:autoSpaceDE w:val="0"/>
        <w:autoSpaceDN w:val="0"/>
        <w:spacing w:after="0" w:line="240" w:lineRule="auto"/>
        <w:ind w:left="284"/>
        <w:contextualSpacing/>
        <w:rPr>
          <w:rFonts w:ascii="Times New Roman" w:eastAsia="Times New Roman" w:hAnsi="Times New Roman" w:cs="Times New Roman"/>
          <w:sz w:val="20"/>
          <w:szCs w:val="20"/>
          <w:lang/>
        </w:rPr>
      </w:pPr>
    </w:p>
    <w:p w:rsidR="006117C2" w:rsidRPr="006117C2" w:rsidRDefault="006117C2" w:rsidP="006117C2">
      <w:pPr>
        <w:spacing w:after="0" w:line="240" w:lineRule="auto"/>
        <w:jc w:val="center"/>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Раздел 5. Химическая связь. Окислительн</w:t>
      </w:r>
      <w:r w:rsidR="00C728CE">
        <w:rPr>
          <w:rFonts w:ascii="Times New Roman" w:eastAsia="Times New Roman" w:hAnsi="Times New Roman" w:cs="Times New Roman"/>
          <w:b/>
          <w:sz w:val="20"/>
          <w:szCs w:val="20"/>
          <w:lang w:eastAsia="ru-RU"/>
        </w:rPr>
        <w:t>о-восстановительные реакции. (2</w:t>
      </w:r>
      <w:r w:rsidR="003D126C">
        <w:rPr>
          <w:rFonts w:ascii="Times New Roman" w:eastAsia="Times New Roman" w:hAnsi="Times New Roman" w:cs="Times New Roman"/>
          <w:b/>
          <w:sz w:val="20"/>
          <w:szCs w:val="20"/>
          <w:lang w:eastAsia="ru-RU"/>
        </w:rPr>
        <w:t>2</w:t>
      </w:r>
      <w:r w:rsidRPr="006117C2">
        <w:rPr>
          <w:rFonts w:ascii="Times New Roman" w:eastAsia="Times New Roman" w:hAnsi="Times New Roman" w:cs="Times New Roman"/>
          <w:b/>
          <w:sz w:val="20"/>
          <w:szCs w:val="20"/>
          <w:lang w:eastAsia="ru-RU"/>
        </w:rPr>
        <w:t xml:space="preserve"> часов)</w:t>
      </w:r>
    </w:p>
    <w:p w:rsidR="006117C2" w:rsidRPr="006117C2" w:rsidRDefault="006117C2" w:rsidP="006117C2">
      <w:pPr>
        <w:spacing w:after="0" w:line="240" w:lineRule="auto"/>
        <w:rPr>
          <w:rFonts w:ascii="Times New Roman" w:eastAsia="Times New Roman" w:hAnsi="Times New Roman" w:cs="Times New Roman"/>
          <w:b/>
          <w:sz w:val="20"/>
          <w:szCs w:val="20"/>
          <w:lang w:eastAsia="ru-RU"/>
        </w:rPr>
      </w:pP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Ионная химическая связь. Ионы, образованные атомами металлов и неметаллов. Схемы образования ионной связи для бинарных соединений. Ионные кристаллические решетки и физические свойства веществ с этим типом решетки. Понятие о формульной единице вещества.</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Ковалентная химическая связь. Электронные и структурные формулы. Ковалентная неполярная связь. Схемы образования ковалентной связи для бинарных соединений. Молекулярные и атомные кристаллические решетки, и свойства веществ с этим типом решеток.</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Электроотрицательность. Ряд электроотрицательности. Ковалентная полярная химическая связь. Схемы образования ковалентной полярной связи для бинарных соединений. Молекулярные и атомные кристаллические решетки, свойства веществ с этим типом решеток.</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Металлическая химическая связь и металлическая кристаллическая решетка. Свойства веществ с этим типом решеток. Единая природа химических связей.</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Степень окисления. Сравнение степеней окисления и валентности. Правила расчета степени окисления по формулам химических соединений.</w:t>
      </w:r>
    </w:p>
    <w:p w:rsidR="006117C2" w:rsidRPr="006117C2" w:rsidRDefault="006117C2" w:rsidP="006117C2">
      <w:pPr>
        <w:spacing w:after="0" w:line="240" w:lineRule="auto"/>
        <w:ind w:firstLine="426"/>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Окислительно-восстановительные реакции. Определение степеней окисления для элементов, образующих вещества разных классов. Реакции ионного обмена и окислительно-восстановительные реакции. Составление уравнений окислительно-восстановительных реакций методом электронного баланса.</w:t>
      </w:r>
    </w:p>
    <w:p w:rsidR="006117C2" w:rsidRPr="006117C2" w:rsidRDefault="006117C2" w:rsidP="006117C2">
      <w:pPr>
        <w:spacing w:after="0" w:line="240" w:lineRule="auto"/>
        <w:ind w:firstLine="426"/>
        <w:jc w:val="both"/>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Демонстрации.</w:t>
      </w:r>
    </w:p>
    <w:p w:rsidR="006117C2" w:rsidRPr="006117C2" w:rsidRDefault="006117C2" w:rsidP="006117C2">
      <w:pPr>
        <w:numPr>
          <w:ilvl w:val="0"/>
          <w:numId w:val="11"/>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Видеофрагменты и слайды «Ионная химическая связь».</w:t>
      </w:r>
    </w:p>
    <w:p w:rsidR="006117C2" w:rsidRPr="006117C2" w:rsidRDefault="006117C2" w:rsidP="006117C2">
      <w:pPr>
        <w:numPr>
          <w:ilvl w:val="0"/>
          <w:numId w:val="11"/>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Коллекция веществ с ионной связью.</w:t>
      </w:r>
    </w:p>
    <w:p w:rsidR="006117C2" w:rsidRPr="006117C2" w:rsidRDefault="006117C2" w:rsidP="006117C2">
      <w:pPr>
        <w:numPr>
          <w:ilvl w:val="0"/>
          <w:numId w:val="11"/>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Модели ионных кристаллических решеток.</w:t>
      </w:r>
    </w:p>
    <w:p w:rsidR="006117C2" w:rsidRPr="006117C2" w:rsidRDefault="006117C2" w:rsidP="006117C2">
      <w:pPr>
        <w:numPr>
          <w:ilvl w:val="0"/>
          <w:numId w:val="11"/>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Видеофрагменты и слайды «Ковалентная химическая связь».</w:t>
      </w:r>
    </w:p>
    <w:p w:rsidR="006117C2" w:rsidRPr="006117C2" w:rsidRDefault="006117C2" w:rsidP="006117C2">
      <w:pPr>
        <w:numPr>
          <w:ilvl w:val="0"/>
          <w:numId w:val="11"/>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Коллекция веществ молекулярного и атомного строения. Модели молекулярных и атомных кристаллических решеток.</w:t>
      </w:r>
    </w:p>
    <w:p w:rsidR="006117C2" w:rsidRPr="006117C2" w:rsidRDefault="006117C2" w:rsidP="006117C2">
      <w:pPr>
        <w:numPr>
          <w:ilvl w:val="0"/>
          <w:numId w:val="11"/>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Слайды «Металлическая химическая связь».</w:t>
      </w:r>
    </w:p>
    <w:p w:rsidR="006117C2" w:rsidRPr="006117C2" w:rsidRDefault="006117C2" w:rsidP="006117C2">
      <w:pPr>
        <w:numPr>
          <w:ilvl w:val="0"/>
          <w:numId w:val="11"/>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Коллекция «Металлы и сплавы»</w:t>
      </w:r>
    </w:p>
    <w:p w:rsidR="006117C2" w:rsidRPr="006117C2" w:rsidRDefault="006117C2" w:rsidP="006117C2">
      <w:pPr>
        <w:numPr>
          <w:ilvl w:val="0"/>
          <w:numId w:val="11"/>
        </w:numPr>
        <w:spacing w:after="0" w:line="240" w:lineRule="auto"/>
        <w:contextualSpacing/>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Взаимодействие цинка с серной и соляной кислотой, хлоридом меди.</w:t>
      </w:r>
    </w:p>
    <w:p w:rsidR="006117C2" w:rsidRPr="006117C2" w:rsidRDefault="006117C2" w:rsidP="006117C2">
      <w:pPr>
        <w:spacing w:after="0" w:line="240" w:lineRule="auto"/>
        <w:rPr>
          <w:rFonts w:ascii="Times New Roman" w:eastAsia="Times New Roman" w:hAnsi="Times New Roman" w:cs="Times New Roman"/>
          <w:sz w:val="20"/>
          <w:szCs w:val="20"/>
          <w:lang w:eastAsia="ru-RU"/>
        </w:rPr>
      </w:pPr>
    </w:p>
    <w:p w:rsidR="006117C2" w:rsidRPr="006117C2" w:rsidRDefault="006117C2" w:rsidP="006117C2">
      <w:pPr>
        <w:spacing w:after="0"/>
        <w:jc w:val="center"/>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УЧЕБНО-МЕТОДИЧЕСКОЕ ОБЕСПЕЧЕНИЕ</w:t>
      </w:r>
    </w:p>
    <w:p w:rsidR="006117C2" w:rsidRPr="006117C2" w:rsidRDefault="006117C2" w:rsidP="006117C2">
      <w:pPr>
        <w:spacing w:after="0"/>
        <w:jc w:val="center"/>
        <w:rPr>
          <w:rFonts w:ascii="Times New Roman" w:eastAsia="Calibri" w:hAnsi="Times New Roman" w:cs="Times New Roman"/>
          <w:b/>
          <w:sz w:val="20"/>
          <w:szCs w:val="20"/>
        </w:rPr>
      </w:pPr>
    </w:p>
    <w:p w:rsidR="006117C2" w:rsidRPr="006117C2" w:rsidRDefault="006117C2" w:rsidP="006117C2">
      <w:pPr>
        <w:widowControl w:val="0"/>
        <w:spacing w:after="0"/>
        <w:ind w:left="40"/>
        <w:jc w:val="center"/>
        <w:rPr>
          <w:rFonts w:ascii="Times New Roman" w:eastAsia="Times New Roman" w:hAnsi="Times New Roman" w:cs="Times New Roman"/>
          <w:b/>
          <w:bCs/>
          <w:i/>
          <w:iCs/>
          <w:sz w:val="20"/>
          <w:szCs w:val="20"/>
          <w:lang/>
        </w:rPr>
      </w:pPr>
      <w:r w:rsidRPr="006117C2">
        <w:rPr>
          <w:rFonts w:ascii="Times New Roman" w:eastAsia="Times New Roman" w:hAnsi="Times New Roman" w:cs="Times New Roman"/>
          <w:color w:val="000000"/>
          <w:sz w:val="20"/>
          <w:szCs w:val="20"/>
          <w:shd w:val="clear" w:color="auto" w:fill="FFFFFF"/>
          <w:lang/>
        </w:rPr>
        <w:t>УМК «Химия. 8 класс»</w:t>
      </w:r>
    </w:p>
    <w:p w:rsidR="006117C2" w:rsidRPr="006117C2" w:rsidRDefault="006117C2" w:rsidP="006117C2">
      <w:pPr>
        <w:widowControl w:val="0"/>
        <w:numPr>
          <w:ilvl w:val="0"/>
          <w:numId w:val="12"/>
        </w:numPr>
        <w:tabs>
          <w:tab w:val="left" w:pos="344"/>
        </w:tabs>
        <w:spacing w:after="0" w:line="240" w:lineRule="auto"/>
        <w:ind w:right="40"/>
        <w:jc w:val="both"/>
        <w:rPr>
          <w:rFonts w:ascii="Times New Roman" w:eastAsia="Times New Roman" w:hAnsi="Times New Roman" w:cs="Times New Roman"/>
          <w:b/>
          <w:sz w:val="20"/>
          <w:szCs w:val="20"/>
          <w:lang/>
        </w:rPr>
      </w:pPr>
      <w:r w:rsidRPr="006117C2">
        <w:rPr>
          <w:rFonts w:ascii="Times New Roman" w:eastAsia="Times New Roman" w:hAnsi="Times New Roman" w:cs="Times New Roman"/>
          <w:color w:val="000000"/>
          <w:sz w:val="20"/>
          <w:szCs w:val="20"/>
          <w:lang/>
        </w:rPr>
        <w:t xml:space="preserve">Габриелян </w:t>
      </w:r>
      <w:r w:rsidRPr="006117C2">
        <w:rPr>
          <w:rFonts w:ascii="Times New Roman" w:eastAsia="Times New Roman" w:hAnsi="Times New Roman" w:cs="Times New Roman"/>
          <w:color w:val="000000"/>
          <w:sz w:val="20"/>
          <w:szCs w:val="20"/>
          <w:lang w:val="en-US"/>
        </w:rPr>
        <w:t>O</w:t>
      </w:r>
      <w:r w:rsidRPr="006117C2">
        <w:rPr>
          <w:rFonts w:ascii="Times New Roman" w:eastAsia="Times New Roman" w:hAnsi="Times New Roman" w:cs="Times New Roman"/>
          <w:color w:val="000000"/>
          <w:sz w:val="20"/>
          <w:szCs w:val="20"/>
          <w:lang/>
        </w:rPr>
        <w:t xml:space="preserve">. </w:t>
      </w:r>
      <w:r w:rsidRPr="006117C2">
        <w:rPr>
          <w:rFonts w:ascii="Times New Roman" w:eastAsia="Times New Roman" w:hAnsi="Times New Roman" w:cs="Times New Roman"/>
          <w:color w:val="000000"/>
          <w:sz w:val="20"/>
          <w:szCs w:val="20"/>
          <w:lang w:val="en-US"/>
        </w:rPr>
        <w:t>C</w:t>
      </w:r>
      <w:r w:rsidRPr="006117C2">
        <w:rPr>
          <w:rFonts w:ascii="Times New Roman" w:eastAsia="Times New Roman" w:hAnsi="Times New Roman" w:cs="Times New Roman"/>
          <w:color w:val="000000"/>
          <w:sz w:val="20"/>
          <w:szCs w:val="20"/>
          <w:lang/>
        </w:rPr>
        <w:t>. Химия. 8 класс: учебник для общеобразовательных организаций / О. С. Габриелян, И. Г. Остроумов, С. А. Сладков. — М.: Просвещение, 2019</w:t>
      </w:r>
    </w:p>
    <w:p w:rsidR="006117C2" w:rsidRPr="006117C2" w:rsidRDefault="006117C2" w:rsidP="006117C2">
      <w:pPr>
        <w:widowControl w:val="0"/>
        <w:numPr>
          <w:ilvl w:val="0"/>
          <w:numId w:val="12"/>
        </w:numPr>
        <w:tabs>
          <w:tab w:val="left" w:pos="344"/>
        </w:tabs>
        <w:spacing w:after="0" w:line="240" w:lineRule="auto"/>
        <w:ind w:right="40"/>
        <w:jc w:val="both"/>
        <w:rPr>
          <w:rFonts w:ascii="Times New Roman" w:eastAsia="Times New Roman" w:hAnsi="Times New Roman" w:cs="Times New Roman"/>
          <w:b/>
          <w:sz w:val="20"/>
          <w:szCs w:val="20"/>
          <w:lang/>
        </w:rPr>
      </w:pPr>
      <w:r w:rsidRPr="006117C2">
        <w:rPr>
          <w:rFonts w:ascii="Times New Roman" w:eastAsia="Times New Roman" w:hAnsi="Times New Roman" w:cs="Times New Roman"/>
          <w:color w:val="000000"/>
          <w:sz w:val="20"/>
          <w:szCs w:val="20"/>
          <w:lang/>
        </w:rPr>
        <w:t xml:space="preserve">Габриелян </w:t>
      </w:r>
      <w:r w:rsidRPr="006117C2">
        <w:rPr>
          <w:rFonts w:ascii="Times New Roman" w:eastAsia="Times New Roman" w:hAnsi="Times New Roman" w:cs="Times New Roman"/>
          <w:color w:val="000000"/>
          <w:sz w:val="20"/>
          <w:szCs w:val="20"/>
          <w:lang w:val="en-US"/>
        </w:rPr>
        <w:t>O</w:t>
      </w:r>
      <w:r w:rsidRPr="006117C2">
        <w:rPr>
          <w:rFonts w:ascii="Times New Roman" w:eastAsia="Times New Roman" w:hAnsi="Times New Roman" w:cs="Times New Roman"/>
          <w:color w:val="000000"/>
          <w:sz w:val="20"/>
          <w:szCs w:val="20"/>
          <w:lang/>
        </w:rPr>
        <w:t xml:space="preserve">. </w:t>
      </w:r>
      <w:r w:rsidRPr="006117C2">
        <w:rPr>
          <w:rFonts w:ascii="Times New Roman" w:eastAsia="Times New Roman" w:hAnsi="Times New Roman" w:cs="Times New Roman"/>
          <w:color w:val="000000"/>
          <w:sz w:val="20"/>
          <w:szCs w:val="20"/>
          <w:lang w:val="en-US"/>
        </w:rPr>
        <w:t>C</w:t>
      </w:r>
      <w:r w:rsidRPr="006117C2">
        <w:rPr>
          <w:rFonts w:ascii="Times New Roman" w:eastAsia="Times New Roman" w:hAnsi="Times New Roman" w:cs="Times New Roman"/>
          <w:color w:val="000000"/>
          <w:sz w:val="20"/>
          <w:szCs w:val="20"/>
          <w:lang/>
        </w:rPr>
        <w:t>. Химия. Методическое пособие для 8 класса учебное пособие для общеобразовательных организаций / О. С. Габриелян, И. В. Аксёнова, И. Г. Остроумов. — М.: Просвещение, 2019</w:t>
      </w:r>
    </w:p>
    <w:p w:rsidR="006117C2" w:rsidRPr="006117C2" w:rsidRDefault="006117C2" w:rsidP="006117C2">
      <w:pPr>
        <w:widowControl w:val="0"/>
        <w:numPr>
          <w:ilvl w:val="0"/>
          <w:numId w:val="12"/>
        </w:numPr>
        <w:tabs>
          <w:tab w:val="left" w:pos="361"/>
        </w:tabs>
        <w:spacing w:after="0" w:line="240" w:lineRule="auto"/>
        <w:ind w:right="40"/>
        <w:jc w:val="both"/>
        <w:rPr>
          <w:rFonts w:ascii="Times New Roman" w:eastAsia="Times New Roman" w:hAnsi="Times New Roman" w:cs="Times New Roman"/>
          <w:b/>
          <w:color w:val="000000"/>
          <w:sz w:val="20"/>
          <w:szCs w:val="20"/>
          <w:lang/>
        </w:rPr>
      </w:pPr>
      <w:r w:rsidRPr="006117C2">
        <w:rPr>
          <w:rFonts w:ascii="Times New Roman" w:eastAsia="Times New Roman" w:hAnsi="Times New Roman" w:cs="Times New Roman"/>
          <w:color w:val="000000"/>
          <w:sz w:val="20"/>
          <w:szCs w:val="20"/>
          <w:lang/>
        </w:rPr>
        <w:t xml:space="preserve">Габриелян </w:t>
      </w:r>
      <w:r w:rsidRPr="006117C2">
        <w:rPr>
          <w:rFonts w:ascii="Times New Roman" w:eastAsia="Times New Roman" w:hAnsi="Times New Roman" w:cs="Times New Roman"/>
          <w:color w:val="000000"/>
          <w:sz w:val="20"/>
          <w:szCs w:val="20"/>
          <w:lang w:val="en-US"/>
        </w:rPr>
        <w:t>O</w:t>
      </w:r>
      <w:r w:rsidRPr="006117C2">
        <w:rPr>
          <w:rFonts w:ascii="Times New Roman" w:eastAsia="Times New Roman" w:hAnsi="Times New Roman" w:cs="Times New Roman"/>
          <w:color w:val="000000"/>
          <w:sz w:val="20"/>
          <w:szCs w:val="20"/>
          <w:lang/>
        </w:rPr>
        <w:t xml:space="preserve">. </w:t>
      </w:r>
      <w:r w:rsidRPr="006117C2">
        <w:rPr>
          <w:rFonts w:ascii="Times New Roman" w:eastAsia="Times New Roman" w:hAnsi="Times New Roman" w:cs="Times New Roman"/>
          <w:color w:val="000000"/>
          <w:sz w:val="20"/>
          <w:szCs w:val="20"/>
          <w:lang w:val="en-US"/>
        </w:rPr>
        <w:t>C</w:t>
      </w:r>
      <w:r w:rsidRPr="006117C2">
        <w:rPr>
          <w:rFonts w:ascii="Times New Roman" w:eastAsia="Times New Roman" w:hAnsi="Times New Roman" w:cs="Times New Roman"/>
          <w:color w:val="000000"/>
          <w:sz w:val="20"/>
          <w:szCs w:val="20"/>
          <w:lang/>
        </w:rPr>
        <w:t>. Химия. Сборник задач и упражнений. 8 класс: учебное пособие для общеобразовательных организаций/ О. С. Габриелян, И. В. Тригубчак  М.: Просвещение, 2019</w:t>
      </w:r>
    </w:p>
    <w:p w:rsidR="006117C2" w:rsidRPr="006117C2" w:rsidRDefault="006117C2" w:rsidP="006117C2">
      <w:pPr>
        <w:widowControl w:val="0"/>
        <w:tabs>
          <w:tab w:val="left" w:pos="361"/>
        </w:tabs>
        <w:spacing w:after="0"/>
        <w:ind w:left="720" w:right="40"/>
        <w:jc w:val="both"/>
        <w:rPr>
          <w:rFonts w:ascii="Times New Roman" w:eastAsia="Calibri" w:hAnsi="Times New Roman" w:cs="Times New Roman"/>
          <w:b/>
          <w:i/>
          <w:sz w:val="20"/>
          <w:szCs w:val="20"/>
        </w:rPr>
      </w:pPr>
    </w:p>
    <w:p w:rsidR="006117C2" w:rsidRPr="006117C2" w:rsidRDefault="006117C2" w:rsidP="006117C2">
      <w:pPr>
        <w:widowControl w:val="0"/>
        <w:tabs>
          <w:tab w:val="left" w:pos="361"/>
        </w:tabs>
        <w:spacing w:after="0"/>
        <w:ind w:left="720" w:right="40"/>
        <w:jc w:val="both"/>
        <w:rPr>
          <w:rFonts w:ascii="Times New Roman" w:eastAsia="Calibri" w:hAnsi="Times New Roman" w:cs="Times New Roman"/>
          <w:b/>
          <w:i/>
          <w:sz w:val="20"/>
          <w:szCs w:val="20"/>
        </w:rPr>
      </w:pPr>
    </w:p>
    <w:p w:rsidR="006117C2" w:rsidRPr="006117C2" w:rsidRDefault="006117C2" w:rsidP="006117C2">
      <w:pPr>
        <w:widowControl w:val="0"/>
        <w:tabs>
          <w:tab w:val="left" w:pos="361"/>
        </w:tabs>
        <w:spacing w:after="0"/>
        <w:ind w:left="720" w:right="40"/>
        <w:jc w:val="both"/>
        <w:rPr>
          <w:rFonts w:ascii="Times New Roman" w:eastAsia="Calibri" w:hAnsi="Times New Roman" w:cs="Times New Roman"/>
          <w:b/>
          <w:i/>
          <w:sz w:val="20"/>
          <w:szCs w:val="20"/>
        </w:rPr>
      </w:pPr>
    </w:p>
    <w:p w:rsidR="006117C2" w:rsidRPr="006117C2" w:rsidRDefault="006117C2" w:rsidP="006117C2">
      <w:pPr>
        <w:widowControl w:val="0"/>
        <w:tabs>
          <w:tab w:val="left" w:pos="361"/>
        </w:tabs>
        <w:spacing w:after="0"/>
        <w:ind w:left="720" w:right="40"/>
        <w:jc w:val="both"/>
        <w:rPr>
          <w:rFonts w:ascii="Times New Roman" w:eastAsia="Calibri" w:hAnsi="Times New Roman" w:cs="Times New Roman"/>
          <w:b/>
          <w:i/>
          <w:sz w:val="20"/>
          <w:szCs w:val="20"/>
        </w:rPr>
      </w:pPr>
    </w:p>
    <w:p w:rsidR="006117C2" w:rsidRPr="006117C2" w:rsidRDefault="006117C2" w:rsidP="006117C2">
      <w:pPr>
        <w:widowControl w:val="0"/>
        <w:tabs>
          <w:tab w:val="left" w:pos="361"/>
        </w:tabs>
        <w:spacing w:after="0"/>
        <w:ind w:left="720" w:right="40"/>
        <w:jc w:val="both"/>
        <w:rPr>
          <w:rFonts w:ascii="Times New Roman" w:eastAsia="Times New Roman" w:hAnsi="Times New Roman" w:cs="Times New Roman"/>
          <w:b/>
          <w:color w:val="000000"/>
          <w:sz w:val="20"/>
          <w:szCs w:val="20"/>
          <w:lang/>
        </w:rPr>
      </w:pPr>
      <w:r w:rsidRPr="006117C2">
        <w:rPr>
          <w:rFonts w:ascii="Times New Roman" w:eastAsia="Times New Roman" w:hAnsi="Times New Roman" w:cs="Times New Roman"/>
          <w:bCs/>
          <w:color w:val="000000"/>
          <w:sz w:val="20"/>
          <w:szCs w:val="20"/>
          <w:lang/>
        </w:rPr>
        <w:lastRenderedPageBreak/>
        <w:t xml:space="preserve">Введение </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В обучении химии большое значение имеет эксперимент. Анализируя результаты про</w:t>
      </w:r>
      <w:r w:rsidRPr="006117C2">
        <w:rPr>
          <w:rFonts w:ascii="Times New Roman" w:eastAsia="Times New Roman" w:hAnsi="Times New Roman" w:cs="Times New Roman"/>
          <w:color w:val="000000"/>
          <w:sz w:val="20"/>
          <w:szCs w:val="20"/>
          <w:lang w:eastAsia="ru-RU"/>
        </w:rPr>
        <w:softHyphen/>
        <w:t>ведённых опытов, учащиеся убеждаются в том, что те или иные теоретические представ</w:t>
      </w:r>
      <w:r w:rsidRPr="006117C2">
        <w:rPr>
          <w:rFonts w:ascii="Times New Roman" w:eastAsia="Times New Roman" w:hAnsi="Times New Roman" w:cs="Times New Roman"/>
          <w:color w:val="000000"/>
          <w:sz w:val="20"/>
          <w:szCs w:val="20"/>
          <w:lang w:eastAsia="ru-RU"/>
        </w:rPr>
        <w:softHyphen/>
        <w:t>ления соответствуют или противоречат реальности. Только осуществляя химический экс</w:t>
      </w:r>
      <w:r w:rsidRPr="006117C2">
        <w:rPr>
          <w:rFonts w:ascii="Times New Roman" w:eastAsia="Times New Roman" w:hAnsi="Times New Roman" w:cs="Times New Roman"/>
          <w:color w:val="000000"/>
          <w:sz w:val="20"/>
          <w:szCs w:val="20"/>
          <w:lang w:eastAsia="ru-RU"/>
        </w:rPr>
        <w:softHyphen/>
        <w:t>перимент можно проверить достоверность прогнозов, сделанных на основании теории. В процессе экспериментальной работы учащиеся приобретают опыт познания реально</w:t>
      </w:r>
      <w:r w:rsidRPr="006117C2">
        <w:rPr>
          <w:rFonts w:ascii="Times New Roman" w:eastAsia="Times New Roman" w:hAnsi="Times New Roman" w:cs="Times New Roman"/>
          <w:color w:val="000000"/>
          <w:sz w:val="20"/>
          <w:szCs w:val="20"/>
          <w:lang w:eastAsia="ru-RU"/>
        </w:rPr>
        <w:softHyphen/>
        <w:t>сти, являющийся важным этапом формирования у них убеждений, которые, в свою оче</w:t>
      </w:r>
      <w:r w:rsidRPr="006117C2">
        <w:rPr>
          <w:rFonts w:ascii="Times New Roman" w:eastAsia="Times New Roman" w:hAnsi="Times New Roman" w:cs="Times New Roman"/>
          <w:color w:val="000000"/>
          <w:sz w:val="20"/>
          <w:szCs w:val="20"/>
          <w:lang w:eastAsia="ru-RU"/>
        </w:rPr>
        <w:softHyphen/>
        <w:t>редь, составляют основу научного мировоззрения. Реализация указанных целей возмож</w:t>
      </w:r>
      <w:r w:rsidRPr="006117C2">
        <w:rPr>
          <w:rFonts w:ascii="Times New Roman" w:eastAsia="Times New Roman" w:hAnsi="Times New Roman" w:cs="Times New Roman"/>
          <w:color w:val="000000"/>
          <w:sz w:val="20"/>
          <w:szCs w:val="20"/>
          <w:lang w:eastAsia="ru-RU"/>
        </w:rPr>
        <w:softHyphen/>
        <w:t>на при оснащении школьного кабинета химии современными приборами и оборудовани</w:t>
      </w:r>
      <w:r w:rsidRPr="006117C2">
        <w:rPr>
          <w:rFonts w:ascii="Times New Roman" w:eastAsia="Times New Roman" w:hAnsi="Times New Roman" w:cs="Times New Roman"/>
          <w:color w:val="000000"/>
          <w:sz w:val="20"/>
          <w:szCs w:val="20"/>
          <w:lang w:eastAsia="ru-RU"/>
        </w:rPr>
        <w:softHyphen/>
        <w:t>ем. В рамках национального проекта «Образование» это стало возможным благодаря созданию в общеобразовательных организациях, расположенных в сельской местности и малых городах, центров образования естественно-научной и технологической направ</w:t>
      </w:r>
      <w:r w:rsidRPr="006117C2">
        <w:rPr>
          <w:rFonts w:ascii="Times New Roman" w:eastAsia="Times New Roman" w:hAnsi="Times New Roman" w:cs="Times New Roman"/>
          <w:color w:val="000000"/>
          <w:sz w:val="20"/>
          <w:szCs w:val="20"/>
          <w:lang w:eastAsia="ru-RU"/>
        </w:rPr>
        <w:softHyphen/>
        <w:t>ленностей «Точки роста».Внедрение этого оборудования позволит качественно изменить процесс обучения химии. Количественные эксперименты позволят получать достоверную информацию о протекании тех или иных химических процессах, о свойствах веществ.На основе полученных экспериментальных данных обучаемые смогут самостоятельно де</w:t>
      </w:r>
      <w:r w:rsidRPr="006117C2">
        <w:rPr>
          <w:rFonts w:ascii="Times New Roman" w:eastAsia="Times New Roman" w:hAnsi="Times New Roman" w:cs="Times New Roman"/>
          <w:color w:val="000000"/>
          <w:sz w:val="20"/>
          <w:szCs w:val="20"/>
          <w:lang w:eastAsia="ru-RU"/>
        </w:rPr>
        <w:softHyphen/>
        <w:t>лать выводы, обобщать результаты, выявлять закономерности, что однозначно будет спо</w:t>
      </w:r>
      <w:r w:rsidRPr="006117C2">
        <w:rPr>
          <w:rFonts w:ascii="Times New Roman" w:eastAsia="Times New Roman" w:hAnsi="Times New Roman" w:cs="Times New Roman"/>
          <w:color w:val="000000"/>
          <w:sz w:val="20"/>
          <w:szCs w:val="20"/>
          <w:lang w:eastAsia="ru-RU"/>
        </w:rPr>
        <w:softHyphen/>
        <w:t>собствовать повышению мотивации обучения школьников.</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Центры образования естественно-научной направленности «Точка роста» созданы с целью развития у обучающихся естественно-научной, математической, информацион</w:t>
      </w:r>
      <w:r w:rsidRPr="006117C2">
        <w:rPr>
          <w:rFonts w:ascii="Times New Roman" w:eastAsia="Times New Roman" w:hAnsi="Times New Roman" w:cs="Times New Roman"/>
          <w:color w:val="000000"/>
          <w:sz w:val="20"/>
          <w:szCs w:val="20"/>
          <w:lang w:eastAsia="ru-RU"/>
        </w:rPr>
        <w:softHyphen/>
        <w:t>ной грамотности, формирования критического и креативного мышления, совершенство</w:t>
      </w:r>
      <w:r w:rsidRPr="006117C2">
        <w:rPr>
          <w:rFonts w:ascii="Times New Roman" w:eastAsia="Times New Roman" w:hAnsi="Times New Roman" w:cs="Times New Roman"/>
          <w:color w:val="000000"/>
          <w:sz w:val="20"/>
          <w:szCs w:val="20"/>
          <w:lang w:eastAsia="ru-RU"/>
        </w:rPr>
        <w:softHyphen/>
        <w:t>вания навыков естественно-научной направленности, а также для практической отработ</w:t>
      </w:r>
      <w:r w:rsidRPr="006117C2">
        <w:rPr>
          <w:rFonts w:ascii="Times New Roman" w:eastAsia="Times New Roman" w:hAnsi="Times New Roman" w:cs="Times New Roman"/>
          <w:color w:val="000000"/>
          <w:sz w:val="20"/>
          <w:szCs w:val="20"/>
          <w:lang w:eastAsia="ru-RU"/>
        </w:rPr>
        <w:softHyphen/>
        <w:t>ки учебного материала по учебным предметам «Физика», «Химия», «Биология».</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color w:val="000000"/>
          <w:sz w:val="20"/>
          <w:szCs w:val="20"/>
          <w:lang w:eastAsia="ru-RU"/>
        </w:rPr>
        <w:t xml:space="preserve">Цель и задачи </w:t>
      </w:r>
    </w:p>
    <w:p w:rsidR="006117C2" w:rsidRPr="006117C2" w:rsidRDefault="006117C2" w:rsidP="006117C2">
      <w:pPr>
        <w:numPr>
          <w:ilvl w:val="0"/>
          <w:numId w:val="13"/>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Реализация основных общеобразовательных программ по учебным предметам естественно-научной направленности, в том числе в рамках внеурочной деятельно</w:t>
      </w:r>
      <w:r w:rsidRPr="006117C2">
        <w:rPr>
          <w:rFonts w:ascii="Times New Roman" w:eastAsia="Calibri" w:hAnsi="Times New Roman" w:cs="Times New Roman"/>
          <w:color w:val="000000"/>
          <w:sz w:val="20"/>
          <w:szCs w:val="20"/>
        </w:rPr>
        <w:softHyphen/>
        <w:t xml:space="preserve">сти обучающихся; </w:t>
      </w:r>
    </w:p>
    <w:p w:rsidR="006117C2" w:rsidRPr="006117C2" w:rsidRDefault="006117C2" w:rsidP="006117C2">
      <w:pPr>
        <w:numPr>
          <w:ilvl w:val="0"/>
          <w:numId w:val="13"/>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разработка и реализация разноуровневых дополнительных общеобразовательных программ естественно-научной направленности, а также иных программ, в том чис</w:t>
      </w:r>
      <w:r w:rsidRPr="006117C2">
        <w:rPr>
          <w:rFonts w:ascii="Times New Roman" w:eastAsia="Calibri" w:hAnsi="Times New Roman" w:cs="Times New Roman"/>
          <w:color w:val="000000"/>
          <w:sz w:val="20"/>
          <w:szCs w:val="20"/>
        </w:rPr>
        <w:softHyphen/>
        <w:t xml:space="preserve">ле в каникулярный период; </w:t>
      </w:r>
    </w:p>
    <w:p w:rsidR="006117C2" w:rsidRPr="006117C2" w:rsidRDefault="006117C2" w:rsidP="006117C2">
      <w:pPr>
        <w:numPr>
          <w:ilvl w:val="0"/>
          <w:numId w:val="13"/>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вовлечение учащихся и педагогических работников в проектную деятельность; </w:t>
      </w:r>
    </w:p>
    <w:p w:rsidR="006117C2" w:rsidRPr="006117C2" w:rsidRDefault="006117C2" w:rsidP="006117C2">
      <w:pPr>
        <w:numPr>
          <w:ilvl w:val="0"/>
          <w:numId w:val="13"/>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организация внеучебной деятельности в каникулярный период, разработка и реа</w:t>
      </w:r>
      <w:r w:rsidRPr="006117C2">
        <w:rPr>
          <w:rFonts w:ascii="Times New Roman" w:eastAsia="Calibri" w:hAnsi="Times New Roman" w:cs="Times New Roman"/>
          <w:color w:val="000000"/>
          <w:sz w:val="20"/>
          <w:szCs w:val="20"/>
        </w:rPr>
        <w:softHyphen/>
        <w:t>лизация соответствующих образовательных программ, в том числе для лагерей, ор</w:t>
      </w:r>
      <w:r w:rsidRPr="006117C2">
        <w:rPr>
          <w:rFonts w:ascii="Times New Roman" w:eastAsia="Calibri" w:hAnsi="Times New Roman" w:cs="Times New Roman"/>
          <w:color w:val="000000"/>
          <w:sz w:val="20"/>
          <w:szCs w:val="20"/>
        </w:rPr>
        <w:softHyphen/>
        <w:t xml:space="preserve">ганизованных образовательными организациями в каникулярный период; </w:t>
      </w:r>
    </w:p>
    <w:p w:rsidR="006117C2" w:rsidRPr="006117C2" w:rsidRDefault="006117C2" w:rsidP="006117C2">
      <w:pPr>
        <w:numPr>
          <w:ilvl w:val="0"/>
          <w:numId w:val="13"/>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повышение профессионального мастерства педагогических работников центра, ре</w:t>
      </w:r>
      <w:r w:rsidRPr="006117C2">
        <w:rPr>
          <w:rFonts w:ascii="Times New Roman" w:eastAsia="Calibri" w:hAnsi="Times New Roman" w:cs="Times New Roman"/>
          <w:color w:val="000000"/>
          <w:sz w:val="20"/>
          <w:szCs w:val="20"/>
        </w:rPr>
        <w:softHyphen/>
        <w:t xml:space="preserve">ализующих основные и дополнительные общеобразовательные программы; </w:t>
      </w:r>
    </w:p>
    <w:p w:rsidR="006117C2" w:rsidRPr="006117C2" w:rsidRDefault="006117C2" w:rsidP="006117C2">
      <w:pPr>
        <w:autoSpaceDE w:val="0"/>
        <w:autoSpaceDN w:val="0"/>
        <w:adjustRightInd w:val="0"/>
        <w:spacing w:after="0" w:line="240" w:lineRule="auto"/>
        <w:rPr>
          <w:rFonts w:ascii="Times New Roman" w:eastAsia="Calibri" w:hAnsi="Times New Roman" w:cs="Times New Roman"/>
          <w:color w:val="000000"/>
          <w:sz w:val="20"/>
          <w:szCs w:val="20"/>
        </w:rPr>
      </w:pPr>
    </w:p>
    <w:p w:rsidR="006117C2" w:rsidRPr="006117C2" w:rsidRDefault="006117C2" w:rsidP="006117C2">
      <w:pPr>
        <w:autoSpaceDE w:val="0"/>
        <w:autoSpaceDN w:val="0"/>
        <w:adjustRightInd w:val="0"/>
        <w:spacing w:before="40" w:after="4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Создание центра «Точка роста» предполагает развитие образовательной инфраструк</w:t>
      </w:r>
      <w:r w:rsidRPr="006117C2">
        <w:rPr>
          <w:rFonts w:ascii="Times New Roman" w:eastAsia="Times New Roman" w:hAnsi="Times New Roman" w:cs="Times New Roman"/>
          <w:color w:val="000000"/>
          <w:sz w:val="20"/>
          <w:szCs w:val="20"/>
          <w:lang w:eastAsia="ru-RU"/>
        </w:rPr>
        <w:softHyphen/>
        <w:t xml:space="preserve">туры общеобразовательной организации, в том числе оснащение общеобразовательной организации: </w:t>
      </w:r>
    </w:p>
    <w:p w:rsidR="006117C2" w:rsidRPr="006117C2" w:rsidRDefault="006117C2" w:rsidP="006117C2">
      <w:pPr>
        <w:pageBreakBefore/>
        <w:numPr>
          <w:ilvl w:val="0"/>
          <w:numId w:val="14"/>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lastRenderedPageBreak/>
        <w:t>оборудованием, средствами обучения и воспитания для изучения (в том числе экс</w:t>
      </w:r>
      <w:r w:rsidRPr="006117C2">
        <w:rPr>
          <w:rFonts w:ascii="Times New Roman" w:eastAsia="Calibri" w:hAnsi="Times New Roman" w:cs="Times New Roman"/>
          <w:color w:val="000000"/>
          <w:sz w:val="20"/>
          <w:szCs w:val="20"/>
        </w:rPr>
        <w:softHyphen/>
        <w:t>периментального) предметов, курсов, дисциплин (модулей) естественно-научной направленности при реализации основных общеобразовательных программ и до</w:t>
      </w:r>
      <w:r w:rsidRPr="006117C2">
        <w:rPr>
          <w:rFonts w:ascii="Times New Roman" w:eastAsia="Calibri" w:hAnsi="Times New Roman" w:cs="Times New Roman"/>
          <w:color w:val="000000"/>
          <w:sz w:val="20"/>
          <w:szCs w:val="20"/>
        </w:rPr>
        <w:softHyphen/>
        <w:t>полнительных общеобразовательных программ, в том числе для расширения со</w:t>
      </w:r>
      <w:r w:rsidRPr="006117C2">
        <w:rPr>
          <w:rFonts w:ascii="Times New Roman" w:eastAsia="Calibri" w:hAnsi="Times New Roman" w:cs="Times New Roman"/>
          <w:color w:val="000000"/>
          <w:sz w:val="20"/>
          <w:szCs w:val="20"/>
        </w:rPr>
        <w:softHyphen/>
        <w:t>держания учебных предметов «Физика», «Химия», «Биология»;</w:t>
      </w:r>
    </w:p>
    <w:p w:rsidR="006117C2" w:rsidRPr="006117C2" w:rsidRDefault="006117C2" w:rsidP="006117C2">
      <w:pPr>
        <w:numPr>
          <w:ilvl w:val="0"/>
          <w:numId w:val="15"/>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оборудованием, средствами обучения и воспитания для реализации программ до</w:t>
      </w:r>
      <w:r w:rsidRPr="006117C2">
        <w:rPr>
          <w:rFonts w:ascii="Times New Roman" w:eastAsia="Calibri" w:hAnsi="Times New Roman" w:cs="Times New Roman"/>
          <w:color w:val="000000"/>
          <w:sz w:val="20"/>
          <w:szCs w:val="20"/>
        </w:rPr>
        <w:softHyphen/>
        <w:t xml:space="preserve">полнительного образования естественно-научной направленности; </w:t>
      </w:r>
    </w:p>
    <w:p w:rsidR="006117C2" w:rsidRPr="006117C2" w:rsidRDefault="006117C2" w:rsidP="006117C2">
      <w:pPr>
        <w:numPr>
          <w:ilvl w:val="0"/>
          <w:numId w:val="15"/>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компьютерным и иным оборудованием.</w:t>
      </w:r>
    </w:p>
    <w:p w:rsidR="006117C2" w:rsidRPr="006117C2" w:rsidRDefault="006117C2" w:rsidP="006117C2">
      <w:pPr>
        <w:autoSpaceDE w:val="0"/>
        <w:autoSpaceDN w:val="0"/>
        <w:adjustRightInd w:val="0"/>
        <w:spacing w:after="0" w:line="240" w:lineRule="auto"/>
        <w:rPr>
          <w:rFonts w:ascii="Times New Roman" w:eastAsia="Calibri" w:hAnsi="Times New Roman" w:cs="Times New Roman"/>
          <w:color w:val="000000"/>
          <w:sz w:val="20"/>
          <w:szCs w:val="20"/>
        </w:rPr>
      </w:pP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Профильный комплект оборудования может быть выбран для общеобразовательных организаций, имеющих на момент создания центра «Точка роста» набор средств обуче</w:t>
      </w:r>
      <w:r w:rsidRPr="006117C2">
        <w:rPr>
          <w:rFonts w:ascii="Times New Roman" w:eastAsia="Times New Roman" w:hAnsi="Times New Roman" w:cs="Times New Roman"/>
          <w:color w:val="000000"/>
          <w:sz w:val="20"/>
          <w:szCs w:val="20"/>
          <w:lang w:eastAsia="ru-RU"/>
        </w:rPr>
        <w:softHyphen/>
        <w:t>ния и воспитания, покрывающий своими функциональными возможностями базовые по</w:t>
      </w:r>
      <w:r w:rsidRPr="006117C2">
        <w:rPr>
          <w:rFonts w:ascii="Times New Roman" w:eastAsia="Times New Roman" w:hAnsi="Times New Roman" w:cs="Times New Roman"/>
          <w:color w:val="000000"/>
          <w:sz w:val="20"/>
          <w:szCs w:val="20"/>
          <w:lang w:eastAsia="ru-RU"/>
        </w:rPr>
        <w:softHyphen/>
        <w:t>требности при изучении учебных предметов «Физика», «Химия» и «Биология».</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Перечень, минимально необходимые функциональные и технические требования и минимальное количество оборудования, расходных материалов, средств обучения и вос</w:t>
      </w:r>
      <w:r w:rsidRPr="006117C2">
        <w:rPr>
          <w:rFonts w:ascii="Times New Roman" w:eastAsia="Times New Roman" w:hAnsi="Times New Roman" w:cs="Times New Roman"/>
          <w:color w:val="000000"/>
          <w:sz w:val="20"/>
          <w:szCs w:val="20"/>
          <w:lang w:eastAsia="ru-RU"/>
        </w:rPr>
        <w:softHyphen/>
        <w:t>питания для оснащения центров «Точка роста», определяются Региональным координа</w:t>
      </w:r>
      <w:r w:rsidRPr="006117C2">
        <w:rPr>
          <w:rFonts w:ascii="Times New Roman" w:eastAsia="Times New Roman" w:hAnsi="Times New Roman" w:cs="Times New Roman"/>
          <w:color w:val="000000"/>
          <w:sz w:val="20"/>
          <w:szCs w:val="20"/>
          <w:lang w:eastAsia="ru-RU"/>
        </w:rPr>
        <w:softHyphen/>
        <w:t>тором с учётом Примерного перечня оборудования, расходных материалов, средств обу</w:t>
      </w:r>
      <w:r w:rsidRPr="006117C2">
        <w:rPr>
          <w:rFonts w:ascii="Times New Roman" w:eastAsia="Times New Roman" w:hAnsi="Times New Roman" w:cs="Times New Roman"/>
          <w:color w:val="000000"/>
          <w:sz w:val="20"/>
          <w:szCs w:val="20"/>
          <w:lang w:eastAsia="ru-RU"/>
        </w:rPr>
        <w:softHyphen/>
        <w:t>чения и воспитания для создания и обеспечения функционирования центров образова</w:t>
      </w:r>
      <w:r w:rsidRPr="006117C2">
        <w:rPr>
          <w:rFonts w:ascii="Times New Roman" w:eastAsia="Times New Roman" w:hAnsi="Times New Roman" w:cs="Times New Roman"/>
          <w:color w:val="000000"/>
          <w:sz w:val="20"/>
          <w:szCs w:val="20"/>
          <w:lang w:eastAsia="ru-RU"/>
        </w:rPr>
        <w:softHyphen/>
        <w:t>ния естественно-научной направленности «Точка роста» в общеобразовательных организациях, расположенных в сельской местности и малых городах.</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Профильный комплект оборудования обеспечивает эффективное достижение обра</w:t>
      </w:r>
      <w:r w:rsidRPr="006117C2">
        <w:rPr>
          <w:rFonts w:ascii="Times New Roman" w:eastAsia="Times New Roman" w:hAnsi="Times New Roman" w:cs="Times New Roman"/>
          <w:color w:val="000000"/>
          <w:sz w:val="20"/>
          <w:szCs w:val="20"/>
          <w:lang w:eastAsia="ru-RU"/>
        </w:rPr>
        <w:softHyphen/>
        <w:t>зовательных результатов обучающимися по программам естественно-научной направлен</w:t>
      </w:r>
      <w:r w:rsidRPr="006117C2">
        <w:rPr>
          <w:rFonts w:ascii="Times New Roman" w:eastAsia="Times New Roman" w:hAnsi="Times New Roman" w:cs="Times New Roman"/>
          <w:color w:val="000000"/>
          <w:sz w:val="20"/>
          <w:szCs w:val="20"/>
          <w:lang w:eastAsia="ru-RU"/>
        </w:rPr>
        <w:softHyphen/>
        <w:t>ности, возможность углублённого изучения отдельных предметов, в том числе для фор</w:t>
      </w:r>
      <w:r w:rsidRPr="006117C2">
        <w:rPr>
          <w:rFonts w:ascii="Times New Roman" w:eastAsia="Times New Roman" w:hAnsi="Times New Roman" w:cs="Times New Roman"/>
          <w:color w:val="000000"/>
          <w:sz w:val="20"/>
          <w:szCs w:val="20"/>
          <w:lang w:eastAsia="ru-RU"/>
        </w:rPr>
        <w:softHyphen/>
        <w:t>мирования изобретательского, креативного, критического мышления, развития функцио</w:t>
      </w:r>
      <w:r w:rsidRPr="006117C2">
        <w:rPr>
          <w:rFonts w:ascii="Times New Roman" w:eastAsia="Times New Roman" w:hAnsi="Times New Roman" w:cs="Times New Roman"/>
          <w:color w:val="000000"/>
          <w:sz w:val="20"/>
          <w:szCs w:val="20"/>
          <w:lang w:eastAsia="ru-RU"/>
        </w:rPr>
        <w:softHyphen/>
        <w:t>нальной грамотности у обучающихся, в том числе естественно-научной и математической.</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Эксперимент является источником знаний и критерием их истинности в науке.Кон</w:t>
      </w:r>
      <w:r w:rsidRPr="006117C2">
        <w:rPr>
          <w:rFonts w:ascii="Times New Roman" w:eastAsia="Times New Roman" w:hAnsi="Times New Roman" w:cs="Times New Roman"/>
          <w:color w:val="000000"/>
          <w:sz w:val="20"/>
          <w:szCs w:val="20"/>
          <w:lang w:eastAsia="ru-RU"/>
        </w:rPr>
        <w:softHyphen/>
        <w:t>цепция современного образования подразумевает, что в учебном эксперименте ведущую роль должен занять самостоятельный исследовательский ученический эксперимент.</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Современные экспериментальные исследования по химии уже трудно представить без использования не только аналоговых, но и цифровых измерительных приборов.В Феде</w:t>
      </w:r>
      <w:r w:rsidRPr="006117C2">
        <w:rPr>
          <w:rFonts w:ascii="Times New Roman" w:eastAsia="Times New Roman" w:hAnsi="Times New Roman" w:cs="Times New Roman"/>
          <w:color w:val="000000"/>
          <w:sz w:val="20"/>
          <w:szCs w:val="20"/>
          <w:lang w:eastAsia="ru-RU"/>
        </w:rPr>
        <w:softHyphen/>
        <w:t>ральном Государственном Образовательном Стандарте (ФГОС) прописано, что одним из универсальных учебных действий, приобретаемых учащимися, должно стать умение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Учебный эксперимент по химии, проводимый на традиционном оборудовании, без применения цифровых лабораторий, не может позволить в полной мере решить все за</w:t>
      </w:r>
      <w:r w:rsidRPr="006117C2">
        <w:rPr>
          <w:rFonts w:ascii="Times New Roman" w:eastAsia="Times New Roman" w:hAnsi="Times New Roman" w:cs="Times New Roman"/>
          <w:color w:val="000000"/>
          <w:sz w:val="20"/>
          <w:szCs w:val="20"/>
          <w:lang w:eastAsia="ru-RU"/>
        </w:rPr>
        <w:softHyphen/>
        <w:t xml:space="preserve">дачи в современной школе.Это связано с рядом причин: </w:t>
      </w:r>
    </w:p>
    <w:p w:rsidR="006117C2" w:rsidRPr="006117C2" w:rsidRDefault="006117C2" w:rsidP="006117C2">
      <w:pPr>
        <w:numPr>
          <w:ilvl w:val="0"/>
          <w:numId w:val="16"/>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традиционное школьное оборудование из-за ограничения технических возможно</w:t>
      </w:r>
      <w:r w:rsidRPr="006117C2">
        <w:rPr>
          <w:rFonts w:ascii="Times New Roman" w:eastAsia="Calibri" w:hAnsi="Times New Roman" w:cs="Times New Roman"/>
          <w:color w:val="000000"/>
          <w:sz w:val="20"/>
          <w:szCs w:val="20"/>
        </w:rPr>
        <w:softHyphen/>
        <w:t xml:space="preserve">стей не позволяет проводить многие количественные исследования; </w:t>
      </w:r>
    </w:p>
    <w:p w:rsidR="006117C2" w:rsidRPr="006117C2" w:rsidRDefault="006117C2" w:rsidP="006117C2">
      <w:pPr>
        <w:numPr>
          <w:ilvl w:val="0"/>
          <w:numId w:val="16"/>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длительность проведения химических исследований не всегда согласуется с дли</w:t>
      </w:r>
      <w:r w:rsidRPr="006117C2">
        <w:rPr>
          <w:rFonts w:ascii="Times New Roman" w:eastAsia="Calibri" w:hAnsi="Times New Roman" w:cs="Times New Roman"/>
          <w:color w:val="000000"/>
          <w:sz w:val="20"/>
          <w:szCs w:val="20"/>
        </w:rPr>
        <w:softHyphen/>
        <w:t xml:space="preserve">тельностью учебных занятий; </w:t>
      </w:r>
    </w:p>
    <w:p w:rsidR="006117C2" w:rsidRPr="006117C2" w:rsidRDefault="006117C2" w:rsidP="006117C2">
      <w:pPr>
        <w:numPr>
          <w:ilvl w:val="0"/>
          <w:numId w:val="16"/>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возможность проведения многих исследований ограничивается требованиями тех</w:t>
      </w:r>
      <w:r w:rsidRPr="006117C2">
        <w:rPr>
          <w:rFonts w:ascii="Times New Roman" w:eastAsia="Calibri" w:hAnsi="Times New Roman" w:cs="Times New Roman"/>
          <w:color w:val="000000"/>
          <w:sz w:val="20"/>
          <w:szCs w:val="20"/>
        </w:rPr>
        <w:softHyphen/>
        <w:t>ники безопасности и др.</w:t>
      </w:r>
    </w:p>
    <w:p w:rsidR="006117C2" w:rsidRPr="006117C2" w:rsidRDefault="006117C2" w:rsidP="006117C2">
      <w:pPr>
        <w:autoSpaceDE w:val="0"/>
        <w:autoSpaceDN w:val="0"/>
        <w:adjustRightInd w:val="0"/>
        <w:spacing w:after="0" w:line="240" w:lineRule="auto"/>
        <w:rPr>
          <w:rFonts w:ascii="Times New Roman" w:eastAsia="Calibri" w:hAnsi="Times New Roman" w:cs="Times New Roman"/>
          <w:color w:val="000000"/>
          <w:sz w:val="20"/>
          <w:szCs w:val="20"/>
        </w:rPr>
      </w:pP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Цифровая лаборатория полностью меняет методику и содержание эксперименталь</w:t>
      </w:r>
      <w:r w:rsidRPr="006117C2">
        <w:rPr>
          <w:rFonts w:ascii="Times New Roman" w:eastAsia="Times New Roman" w:hAnsi="Times New Roman" w:cs="Times New Roman"/>
          <w:color w:val="000000"/>
          <w:sz w:val="20"/>
          <w:szCs w:val="20"/>
          <w:lang w:eastAsia="ru-RU"/>
        </w:rPr>
        <w:softHyphen/>
        <w:t>ной деятельности и решает вышеперечисленные проблемы. Широкий спектр датчиков позволяет учащимся знакомиться с параметрами химического эксперимента не только на качественном, но и на количественном уровне.Цифровая лаборатория позволяет вести длительный эксперимент даже в отсутствие экспериментатора, а частота их измерений неподвластна человеческому восприятию.</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В процессе формирования экспериментальных умений ученик обучается представ</w:t>
      </w:r>
      <w:r w:rsidRPr="006117C2">
        <w:rPr>
          <w:rFonts w:ascii="Times New Roman" w:eastAsia="Times New Roman" w:hAnsi="Times New Roman" w:cs="Times New Roman"/>
          <w:color w:val="000000"/>
          <w:sz w:val="20"/>
          <w:szCs w:val="20"/>
          <w:lang w:eastAsia="ru-RU"/>
        </w:rPr>
        <w:softHyphen/>
        <w:t xml:space="preserve">лять информацию об исследовании в четырёх видах: </w:t>
      </w:r>
    </w:p>
    <w:p w:rsidR="006117C2" w:rsidRPr="006117C2" w:rsidRDefault="006117C2" w:rsidP="006117C2">
      <w:pPr>
        <w:numPr>
          <w:ilvl w:val="0"/>
          <w:numId w:val="17"/>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в вербальном: описывать эксперимент, создавать словесную модель эксперимента, фиксировать внимание на измеряемых величинах, терминологии; </w:t>
      </w:r>
    </w:p>
    <w:p w:rsidR="006117C2" w:rsidRPr="006117C2" w:rsidRDefault="006117C2" w:rsidP="006117C2">
      <w:pPr>
        <w:numPr>
          <w:ilvl w:val="0"/>
          <w:numId w:val="17"/>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в табличном: заполнять таблицы данных, лежащих в основе построения графиков (при этом у учащихся возникает первичное представление о масштабах величин);</w:t>
      </w:r>
    </w:p>
    <w:p w:rsidR="006117C2" w:rsidRPr="006117C2" w:rsidRDefault="006117C2" w:rsidP="006117C2">
      <w:pPr>
        <w:autoSpaceDE w:val="0"/>
        <w:autoSpaceDN w:val="0"/>
        <w:adjustRightInd w:val="0"/>
        <w:spacing w:after="0" w:line="240" w:lineRule="auto"/>
        <w:rPr>
          <w:rFonts w:ascii="Times New Roman" w:eastAsia="Calibri" w:hAnsi="Times New Roman" w:cs="Times New Roman"/>
          <w:color w:val="000000"/>
          <w:sz w:val="20"/>
          <w:szCs w:val="20"/>
        </w:rPr>
      </w:pPr>
    </w:p>
    <w:p w:rsidR="006117C2" w:rsidRPr="006117C2" w:rsidRDefault="006117C2" w:rsidP="006117C2">
      <w:pPr>
        <w:pageBreakBefore/>
        <w:autoSpaceDE w:val="0"/>
        <w:autoSpaceDN w:val="0"/>
        <w:adjustRightInd w:val="0"/>
        <w:spacing w:after="0" w:line="240" w:lineRule="auto"/>
        <w:rPr>
          <w:rFonts w:ascii="Times New Roman" w:eastAsia="Calibri" w:hAnsi="Times New Roman" w:cs="Times New Roman"/>
          <w:color w:val="000000"/>
          <w:sz w:val="20"/>
          <w:szCs w:val="20"/>
        </w:rPr>
      </w:pPr>
    </w:p>
    <w:p w:rsidR="006117C2" w:rsidRPr="006117C2" w:rsidRDefault="006117C2" w:rsidP="006117C2">
      <w:pPr>
        <w:numPr>
          <w:ilvl w:val="0"/>
          <w:numId w:val="18"/>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в графическом: строить графики по табличным данным, что даёт возможность пе</w:t>
      </w:r>
      <w:r w:rsidRPr="006117C2">
        <w:rPr>
          <w:rFonts w:ascii="Times New Roman" w:eastAsia="Calibri" w:hAnsi="Times New Roman" w:cs="Times New Roman"/>
          <w:color w:val="000000"/>
          <w:sz w:val="20"/>
          <w:szCs w:val="20"/>
        </w:rPr>
        <w:softHyphen/>
        <w:t>рехода к выдвижению гипотез о характере зависимости между величинами (при этом учитель показывает преимущество в визуализации зависимостей между вели</w:t>
      </w:r>
      <w:r w:rsidRPr="006117C2">
        <w:rPr>
          <w:rFonts w:ascii="Times New Roman" w:eastAsia="Calibri" w:hAnsi="Times New Roman" w:cs="Times New Roman"/>
          <w:color w:val="000000"/>
          <w:sz w:val="20"/>
          <w:szCs w:val="20"/>
        </w:rPr>
        <w:softHyphen/>
        <w:t>чинами, наглядность и многомерность); в виде математических уравнений: давать математическое описание взаимосвязи величин, математическое обобщение.</w:t>
      </w:r>
    </w:p>
    <w:p w:rsidR="006117C2" w:rsidRPr="006117C2" w:rsidRDefault="006117C2" w:rsidP="006117C2">
      <w:pPr>
        <w:autoSpaceDE w:val="0"/>
        <w:autoSpaceDN w:val="0"/>
        <w:adjustRightInd w:val="0"/>
        <w:spacing w:after="0" w:line="240" w:lineRule="auto"/>
        <w:rPr>
          <w:rFonts w:ascii="Times New Roman" w:eastAsia="Calibri" w:hAnsi="Times New Roman" w:cs="Times New Roman"/>
          <w:color w:val="000000"/>
          <w:sz w:val="20"/>
          <w:szCs w:val="20"/>
        </w:rPr>
      </w:pP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Переход от каждого этапа представления информации занимает довольно большой промежуток времени.В 7―8 классах этот процесс необходим, но в старших классах можно было бы это время потратить на решение более важных задач .В этом плане циф</w:t>
      </w:r>
      <w:r w:rsidRPr="006117C2">
        <w:rPr>
          <w:rFonts w:ascii="Times New Roman" w:eastAsia="Times New Roman" w:hAnsi="Times New Roman" w:cs="Times New Roman"/>
          <w:color w:val="000000"/>
          <w:sz w:val="20"/>
          <w:szCs w:val="20"/>
          <w:lang w:eastAsia="ru-RU"/>
        </w:rPr>
        <w:softHyphen/>
        <w:t xml:space="preserve">ровые лаборатории существенно экономят время.Э то время можно потратить согласно ФГОС на формирование исследовательских умений учащихся, которые выражаются в следующих действиях: </w:t>
      </w:r>
    </w:p>
    <w:p w:rsidR="006117C2" w:rsidRPr="006117C2" w:rsidRDefault="006117C2" w:rsidP="006117C2">
      <w:pPr>
        <w:numPr>
          <w:ilvl w:val="0"/>
          <w:numId w:val="19"/>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определение проблемы; </w:t>
      </w:r>
    </w:p>
    <w:p w:rsidR="006117C2" w:rsidRPr="006117C2" w:rsidRDefault="006117C2" w:rsidP="006117C2">
      <w:pPr>
        <w:numPr>
          <w:ilvl w:val="0"/>
          <w:numId w:val="19"/>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постановка исследовательской задачи; </w:t>
      </w:r>
    </w:p>
    <w:p w:rsidR="006117C2" w:rsidRPr="006117C2" w:rsidRDefault="006117C2" w:rsidP="006117C2">
      <w:pPr>
        <w:numPr>
          <w:ilvl w:val="0"/>
          <w:numId w:val="19"/>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планирование решения задачи; </w:t>
      </w:r>
    </w:p>
    <w:p w:rsidR="006117C2" w:rsidRPr="006117C2" w:rsidRDefault="006117C2" w:rsidP="006117C2">
      <w:pPr>
        <w:numPr>
          <w:ilvl w:val="0"/>
          <w:numId w:val="19"/>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построение моделей; </w:t>
      </w:r>
    </w:p>
    <w:p w:rsidR="006117C2" w:rsidRPr="006117C2" w:rsidRDefault="006117C2" w:rsidP="006117C2">
      <w:pPr>
        <w:numPr>
          <w:ilvl w:val="0"/>
          <w:numId w:val="19"/>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выдвижение гипотез; </w:t>
      </w:r>
    </w:p>
    <w:p w:rsidR="006117C2" w:rsidRPr="006117C2" w:rsidRDefault="006117C2" w:rsidP="006117C2">
      <w:pPr>
        <w:numPr>
          <w:ilvl w:val="0"/>
          <w:numId w:val="19"/>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экспериментальная проверка гипотез; </w:t>
      </w:r>
    </w:p>
    <w:p w:rsidR="006117C2" w:rsidRPr="006117C2" w:rsidRDefault="006117C2" w:rsidP="006117C2">
      <w:pPr>
        <w:numPr>
          <w:ilvl w:val="0"/>
          <w:numId w:val="19"/>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анализ данных экспериментов или наблюдений; </w:t>
      </w:r>
    </w:p>
    <w:p w:rsidR="006117C2" w:rsidRPr="006117C2" w:rsidRDefault="006117C2" w:rsidP="006117C2">
      <w:pPr>
        <w:numPr>
          <w:ilvl w:val="0"/>
          <w:numId w:val="19"/>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формулирование выводов.</w:t>
      </w:r>
    </w:p>
    <w:p w:rsidR="006117C2" w:rsidRPr="006117C2" w:rsidRDefault="006117C2" w:rsidP="006117C2">
      <w:pPr>
        <w:autoSpaceDE w:val="0"/>
        <w:autoSpaceDN w:val="0"/>
        <w:adjustRightInd w:val="0"/>
        <w:spacing w:after="0" w:line="240" w:lineRule="auto"/>
        <w:rPr>
          <w:rFonts w:ascii="Times New Roman" w:eastAsia="Calibri" w:hAnsi="Times New Roman" w:cs="Times New Roman"/>
          <w:color w:val="000000"/>
          <w:sz w:val="20"/>
          <w:szCs w:val="20"/>
        </w:rPr>
      </w:pP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Последние годы у учащихся наблюдается низкая мотивация изучения естественно-на</w:t>
      </w:r>
      <w:r w:rsidRPr="006117C2">
        <w:rPr>
          <w:rFonts w:ascii="Times New Roman" w:eastAsia="Times New Roman" w:hAnsi="Times New Roman" w:cs="Times New Roman"/>
          <w:color w:val="000000"/>
          <w:sz w:val="20"/>
          <w:szCs w:val="20"/>
          <w:lang w:eastAsia="ru-RU"/>
        </w:rPr>
        <w:softHyphen/>
        <w:t>учных дисциплин и как следствие падение качества образования.</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Поставляемые в школы современные средства обучения, в рамках проекта «Точка ро</w:t>
      </w:r>
      <w:r w:rsidRPr="006117C2">
        <w:rPr>
          <w:rFonts w:ascii="Times New Roman" w:eastAsia="Times New Roman" w:hAnsi="Times New Roman" w:cs="Times New Roman"/>
          <w:color w:val="000000"/>
          <w:sz w:val="20"/>
          <w:szCs w:val="20"/>
          <w:lang w:eastAsia="ru-RU"/>
        </w:rPr>
        <w:softHyphen/>
        <w:t>ста» содержат как уже хорошо известное оборудование, так и принципиально новое.Это цифровые лаборатории и датчиковыесистемы.В основу образовательной программы за</w:t>
      </w:r>
      <w:r w:rsidRPr="006117C2">
        <w:rPr>
          <w:rFonts w:ascii="Times New Roman" w:eastAsia="Times New Roman" w:hAnsi="Times New Roman" w:cs="Times New Roman"/>
          <w:color w:val="000000"/>
          <w:sz w:val="20"/>
          <w:szCs w:val="20"/>
          <w:lang w:eastAsia="ru-RU"/>
        </w:rPr>
        <w:softHyphen/>
        <w:t>ложено применение цифровых лабораторий.Тематика предложенных экспериментов, количественных опытов соответствует структуре примерной образовательной программы по химии, содержанию Федерального государственного образовательного стандарта (ФГОС) среднего (полного) общего образования.</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Рассмотренные в пособии опыты прошли широкую апробацию. Многолетняя практи</w:t>
      </w:r>
      <w:r w:rsidRPr="006117C2">
        <w:rPr>
          <w:rFonts w:ascii="Times New Roman" w:eastAsia="Times New Roman" w:hAnsi="Times New Roman" w:cs="Times New Roman"/>
          <w:color w:val="000000"/>
          <w:sz w:val="20"/>
          <w:szCs w:val="20"/>
          <w:lang w:eastAsia="ru-RU"/>
        </w:rPr>
        <w:softHyphen/>
        <w:t>ка использования химических приборов, ЦЛ в школе показала, что современные техни</w:t>
      </w:r>
      <w:r w:rsidRPr="006117C2">
        <w:rPr>
          <w:rFonts w:ascii="Times New Roman" w:eastAsia="Times New Roman" w:hAnsi="Times New Roman" w:cs="Times New Roman"/>
          <w:color w:val="000000"/>
          <w:sz w:val="20"/>
          <w:szCs w:val="20"/>
          <w:lang w:eastAsia="ru-RU"/>
        </w:rPr>
        <w:softHyphen/>
        <w:t>ческие средства обучения нового поколения позволяют добиться высокого уровня усво</w:t>
      </w:r>
      <w:r w:rsidRPr="006117C2">
        <w:rPr>
          <w:rFonts w:ascii="Times New Roman" w:eastAsia="Times New Roman" w:hAnsi="Times New Roman" w:cs="Times New Roman"/>
          <w:color w:val="000000"/>
          <w:sz w:val="20"/>
          <w:szCs w:val="20"/>
          <w:lang w:eastAsia="ru-RU"/>
        </w:rPr>
        <w:softHyphen/>
        <w:t>ения учебного материала, устойчивого роста познавательного интереса школьников, т.е.преодолеть те проблемы, о которых так много говорят, когда речь заходит о современ</w:t>
      </w:r>
      <w:r w:rsidRPr="006117C2">
        <w:rPr>
          <w:rFonts w:ascii="Times New Roman" w:eastAsia="Times New Roman" w:hAnsi="Times New Roman" w:cs="Times New Roman"/>
          <w:color w:val="000000"/>
          <w:sz w:val="20"/>
          <w:szCs w:val="20"/>
          <w:lang w:eastAsia="ru-RU"/>
        </w:rPr>
        <w:softHyphen/>
        <w:t>ном школьном химическом образовании.</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Данное методическое пособие адресовано учителям химии, которые реализуют обра</w:t>
      </w:r>
      <w:r w:rsidRPr="006117C2">
        <w:rPr>
          <w:rFonts w:ascii="Times New Roman" w:eastAsia="Times New Roman" w:hAnsi="Times New Roman" w:cs="Times New Roman"/>
          <w:color w:val="000000"/>
          <w:sz w:val="20"/>
          <w:szCs w:val="20"/>
          <w:lang w:eastAsia="ru-RU"/>
        </w:rPr>
        <w:softHyphen/>
        <w:t>зовательные программы с использованием оборудования «Точка роста».</w:t>
      </w:r>
    </w:p>
    <w:p w:rsidR="006117C2" w:rsidRPr="006117C2" w:rsidRDefault="006117C2" w:rsidP="006117C2">
      <w:pPr>
        <w:autoSpaceDE w:val="0"/>
        <w:autoSpaceDN w:val="0"/>
        <w:adjustRightInd w:val="0"/>
        <w:spacing w:before="560" w:after="220" w:line="281" w:lineRule="atLeast"/>
        <w:jc w:val="center"/>
        <w:rPr>
          <w:rFonts w:ascii="Times New Roman" w:eastAsia="Times New Roman" w:hAnsi="Times New Roman" w:cs="Times New Roman"/>
          <w:b/>
          <w:bCs/>
          <w:color w:val="000000"/>
          <w:sz w:val="20"/>
          <w:szCs w:val="20"/>
          <w:lang w:eastAsia="ru-RU"/>
        </w:rPr>
      </w:pPr>
    </w:p>
    <w:p w:rsidR="006117C2" w:rsidRPr="006117C2" w:rsidRDefault="006117C2" w:rsidP="006117C2">
      <w:pPr>
        <w:autoSpaceDE w:val="0"/>
        <w:autoSpaceDN w:val="0"/>
        <w:adjustRightInd w:val="0"/>
        <w:spacing w:before="560" w:after="220" w:line="281" w:lineRule="atLeast"/>
        <w:jc w:val="center"/>
        <w:rPr>
          <w:rFonts w:ascii="Times New Roman" w:eastAsia="Times New Roman" w:hAnsi="Times New Roman" w:cs="Times New Roman"/>
          <w:b/>
          <w:bCs/>
          <w:color w:val="000000"/>
          <w:sz w:val="20"/>
          <w:szCs w:val="20"/>
          <w:lang w:eastAsia="ru-RU"/>
        </w:rPr>
      </w:pPr>
    </w:p>
    <w:p w:rsidR="006117C2" w:rsidRPr="006117C2" w:rsidRDefault="006117C2" w:rsidP="006117C2">
      <w:pPr>
        <w:autoSpaceDE w:val="0"/>
        <w:autoSpaceDN w:val="0"/>
        <w:adjustRightInd w:val="0"/>
        <w:spacing w:before="560" w:after="220" w:line="281" w:lineRule="atLeast"/>
        <w:jc w:val="center"/>
        <w:rPr>
          <w:rFonts w:ascii="Times New Roman" w:eastAsia="Times New Roman" w:hAnsi="Times New Roman" w:cs="Times New Roman"/>
          <w:b/>
          <w:bCs/>
          <w:color w:val="000000"/>
          <w:sz w:val="20"/>
          <w:szCs w:val="20"/>
          <w:lang w:eastAsia="ru-RU"/>
        </w:rPr>
      </w:pPr>
    </w:p>
    <w:p w:rsidR="006117C2" w:rsidRPr="006117C2" w:rsidRDefault="006117C2" w:rsidP="006117C2">
      <w:pPr>
        <w:pageBreakBefore/>
        <w:autoSpaceDE w:val="0"/>
        <w:autoSpaceDN w:val="0"/>
        <w:adjustRightInd w:val="0"/>
        <w:spacing w:before="560" w:after="220" w:line="28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color w:val="000000"/>
          <w:sz w:val="20"/>
          <w:szCs w:val="20"/>
          <w:lang w:eastAsia="ru-RU"/>
        </w:rPr>
        <w:lastRenderedPageBreak/>
        <w:t xml:space="preserve">Основные понятия и термины </w:t>
      </w:r>
    </w:p>
    <w:tbl>
      <w:tblPr>
        <w:tblW w:w="14992" w:type="dxa"/>
        <w:tblBorders>
          <w:top w:val="nil"/>
          <w:left w:val="nil"/>
          <w:bottom w:val="nil"/>
          <w:right w:val="nil"/>
        </w:tblBorders>
        <w:tblLayout w:type="fixed"/>
        <w:tblLook w:val="0000"/>
      </w:tblPr>
      <w:tblGrid>
        <w:gridCol w:w="14992"/>
      </w:tblGrid>
      <w:tr w:rsidR="006117C2" w:rsidRPr="006117C2" w:rsidTr="006117C2">
        <w:trPr>
          <w:trHeight w:val="148"/>
        </w:trPr>
        <w:tc>
          <w:tcPr>
            <w:tcW w:w="14992" w:type="dxa"/>
          </w:tcPr>
          <w:p w:rsidR="006117C2" w:rsidRPr="006117C2" w:rsidRDefault="006117C2" w:rsidP="006117C2">
            <w:pPr>
              <w:autoSpaceDE w:val="0"/>
              <w:autoSpaceDN w:val="0"/>
              <w:adjustRightInd w:val="0"/>
              <w:spacing w:before="280" w:after="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color w:val="000000"/>
                <w:sz w:val="20"/>
                <w:szCs w:val="20"/>
                <w:lang w:eastAsia="ru-RU"/>
              </w:rPr>
              <w:t xml:space="preserve">Справочник </w:t>
            </w:r>
          </w:p>
        </w:tc>
      </w:tr>
      <w:tr w:rsidR="006117C2" w:rsidRPr="006117C2" w:rsidTr="006117C2">
        <w:trPr>
          <w:trHeight w:val="144"/>
        </w:trPr>
        <w:tc>
          <w:tcPr>
            <w:tcW w:w="14992" w:type="dxa"/>
          </w:tcPr>
          <w:p w:rsidR="006117C2" w:rsidRPr="006117C2" w:rsidRDefault="006117C2" w:rsidP="006117C2">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В методическом пособии используются следующие понятия и термины: </w:t>
            </w:r>
          </w:p>
        </w:tc>
      </w:tr>
      <w:tr w:rsidR="006117C2" w:rsidRPr="006117C2" w:rsidTr="006117C2">
        <w:trPr>
          <w:trHeight w:val="426"/>
        </w:trPr>
        <w:tc>
          <w:tcPr>
            <w:tcW w:w="14992" w:type="dxa"/>
          </w:tcPr>
          <w:p w:rsidR="006117C2" w:rsidRPr="006117C2" w:rsidRDefault="006117C2" w:rsidP="006117C2">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t xml:space="preserve">Точка роста </w:t>
            </w:r>
            <w:r w:rsidRPr="006117C2">
              <w:rPr>
                <w:rFonts w:ascii="Times New Roman" w:eastAsia="Times New Roman" w:hAnsi="Times New Roman" w:cs="Times New Roman"/>
                <w:color w:val="000000"/>
                <w:sz w:val="20"/>
                <w:szCs w:val="20"/>
                <w:lang w:eastAsia="ru-RU"/>
              </w:rPr>
              <w:t>— это федеральная сеть центров образования цифрового, есте</w:t>
            </w:r>
            <w:r w:rsidRPr="006117C2">
              <w:rPr>
                <w:rFonts w:ascii="Times New Roman" w:eastAsia="Times New Roman" w:hAnsi="Times New Roman" w:cs="Times New Roman"/>
                <w:color w:val="000000"/>
                <w:sz w:val="20"/>
                <w:szCs w:val="20"/>
                <w:lang w:eastAsia="ru-RU"/>
              </w:rPr>
              <w:softHyphen/>
              <w:t>ственно-научного, технического и гуманитарного профиля, организованная в рам</w:t>
            </w:r>
            <w:r w:rsidRPr="006117C2">
              <w:rPr>
                <w:rFonts w:ascii="Times New Roman" w:eastAsia="Times New Roman" w:hAnsi="Times New Roman" w:cs="Times New Roman"/>
                <w:color w:val="000000"/>
                <w:sz w:val="20"/>
                <w:szCs w:val="20"/>
                <w:lang w:eastAsia="ru-RU"/>
              </w:rPr>
              <w:softHyphen/>
              <w:t>ках проекта «Современная школа».</w:t>
            </w:r>
          </w:p>
        </w:tc>
      </w:tr>
      <w:tr w:rsidR="006117C2" w:rsidRPr="006117C2" w:rsidTr="006117C2">
        <w:trPr>
          <w:trHeight w:val="706"/>
        </w:trPr>
        <w:tc>
          <w:tcPr>
            <w:tcW w:w="14992" w:type="dxa"/>
          </w:tcPr>
          <w:p w:rsidR="006117C2" w:rsidRPr="006117C2" w:rsidRDefault="006117C2" w:rsidP="006117C2">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t xml:space="preserve">Цифровая (компьютерная) лаборатория (ЦЛ), </w:t>
            </w:r>
            <w:r w:rsidRPr="006117C2">
              <w:rPr>
                <w:rFonts w:ascii="Times New Roman" w:eastAsia="Times New Roman" w:hAnsi="Times New Roman" w:cs="Times New Roman"/>
                <w:color w:val="000000"/>
                <w:sz w:val="20"/>
                <w:szCs w:val="20"/>
                <w:lang w:eastAsia="ru-RU"/>
              </w:rPr>
              <w:t>программно-аппаратный ком</w:t>
            </w:r>
            <w:r w:rsidRPr="006117C2">
              <w:rPr>
                <w:rFonts w:ascii="Times New Roman" w:eastAsia="Times New Roman" w:hAnsi="Times New Roman" w:cs="Times New Roman"/>
                <w:color w:val="000000"/>
                <w:sz w:val="20"/>
                <w:szCs w:val="20"/>
                <w:lang w:eastAsia="ru-RU"/>
              </w:rPr>
              <w:softHyphen/>
              <w:t>плекс, датчиковая система — комплект учебного оборудования, включающий из</w:t>
            </w:r>
            <w:r w:rsidRPr="006117C2">
              <w:rPr>
                <w:rFonts w:ascii="Times New Roman" w:eastAsia="Times New Roman" w:hAnsi="Times New Roman" w:cs="Times New Roman"/>
                <w:color w:val="000000"/>
                <w:sz w:val="20"/>
                <w:szCs w:val="20"/>
                <w:lang w:eastAsia="ru-RU"/>
              </w:rPr>
              <w:softHyphen/>
              <w:t>мерительный блок, интерфейс которого позволяет обеспечивать связь с персо</w:t>
            </w:r>
            <w:r w:rsidRPr="006117C2">
              <w:rPr>
                <w:rFonts w:ascii="Times New Roman" w:eastAsia="Times New Roman" w:hAnsi="Times New Roman" w:cs="Times New Roman"/>
                <w:color w:val="000000"/>
                <w:sz w:val="20"/>
                <w:szCs w:val="20"/>
                <w:lang w:eastAsia="ru-RU"/>
              </w:rPr>
              <w:softHyphen/>
              <w:t>нальным компьютером, и набор датчиков, регистрирующих значения различных физических величин.</w:t>
            </w:r>
          </w:p>
        </w:tc>
      </w:tr>
      <w:tr w:rsidR="006117C2" w:rsidRPr="006117C2" w:rsidTr="006117C2">
        <w:trPr>
          <w:trHeight w:val="286"/>
        </w:trPr>
        <w:tc>
          <w:tcPr>
            <w:tcW w:w="14992" w:type="dxa"/>
          </w:tcPr>
          <w:p w:rsidR="006117C2" w:rsidRPr="006117C2" w:rsidRDefault="006117C2" w:rsidP="006117C2">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t xml:space="preserve">АПХР </w:t>
            </w:r>
            <w:r w:rsidRPr="006117C2">
              <w:rPr>
                <w:rFonts w:ascii="Times New Roman" w:eastAsia="Times New Roman" w:hAnsi="Times New Roman" w:cs="Times New Roman"/>
                <w:color w:val="000000"/>
                <w:sz w:val="20"/>
                <w:szCs w:val="20"/>
                <w:lang w:eastAsia="ru-RU"/>
              </w:rPr>
              <w:t>— аппарат для проведения химических реакций с токсичными газами и па</w:t>
            </w:r>
            <w:r w:rsidRPr="006117C2">
              <w:rPr>
                <w:rFonts w:ascii="Times New Roman" w:eastAsia="Times New Roman" w:hAnsi="Times New Roman" w:cs="Times New Roman"/>
                <w:color w:val="000000"/>
                <w:sz w:val="20"/>
                <w:szCs w:val="20"/>
                <w:lang w:eastAsia="ru-RU"/>
              </w:rPr>
              <w:softHyphen/>
              <w:t>рами, замкнутых на поглотитель.</w:t>
            </w:r>
          </w:p>
        </w:tc>
      </w:tr>
      <w:tr w:rsidR="006117C2" w:rsidRPr="006117C2" w:rsidTr="006117C2">
        <w:trPr>
          <w:trHeight w:val="566"/>
        </w:trPr>
        <w:tc>
          <w:tcPr>
            <w:tcW w:w="14992" w:type="dxa"/>
          </w:tcPr>
          <w:p w:rsidR="006117C2" w:rsidRPr="006117C2" w:rsidRDefault="006117C2" w:rsidP="006117C2">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t xml:space="preserve">Баня комбинированная </w:t>
            </w:r>
            <w:r w:rsidRPr="006117C2">
              <w:rPr>
                <w:rFonts w:ascii="Times New Roman" w:eastAsia="Times New Roman" w:hAnsi="Times New Roman" w:cs="Times New Roman"/>
                <w:color w:val="000000"/>
                <w:sz w:val="20"/>
                <w:szCs w:val="20"/>
                <w:lang w:eastAsia="ru-RU"/>
              </w:rPr>
              <w:t>предназначена для нагрева стеклянных и фарфоровых сосудов с реагентами до определённой температуры в зависимости от теплоноси</w:t>
            </w:r>
            <w:r w:rsidRPr="006117C2">
              <w:rPr>
                <w:rFonts w:ascii="Times New Roman" w:eastAsia="Times New Roman" w:hAnsi="Times New Roman" w:cs="Times New Roman"/>
                <w:color w:val="000000"/>
                <w:sz w:val="20"/>
                <w:szCs w:val="20"/>
                <w:lang w:eastAsia="ru-RU"/>
              </w:rPr>
              <w:softHyphen/>
              <w:t>теля.В качестве теплоносителя выступает вода (водяная баня), речной песок (пе</w:t>
            </w:r>
            <w:r w:rsidRPr="006117C2">
              <w:rPr>
                <w:rFonts w:ascii="Times New Roman" w:eastAsia="Times New Roman" w:hAnsi="Times New Roman" w:cs="Times New Roman"/>
                <w:color w:val="000000"/>
                <w:sz w:val="20"/>
                <w:szCs w:val="20"/>
                <w:lang w:eastAsia="ru-RU"/>
              </w:rPr>
              <w:softHyphen/>
              <w:t>сочная баня), специальные жидкости ( например, масляная баня).</w:t>
            </w:r>
          </w:p>
        </w:tc>
      </w:tr>
      <w:tr w:rsidR="006117C2" w:rsidRPr="006117C2" w:rsidTr="006117C2">
        <w:trPr>
          <w:trHeight w:val="426"/>
        </w:trPr>
        <w:tc>
          <w:tcPr>
            <w:tcW w:w="14992" w:type="dxa"/>
          </w:tcPr>
          <w:p w:rsidR="006117C2" w:rsidRPr="006117C2" w:rsidRDefault="006117C2" w:rsidP="006117C2">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t>Прибор для получения газов (прибор Кирюшкина</w:t>
            </w:r>
            <w:r w:rsidRPr="006117C2">
              <w:rPr>
                <w:rFonts w:ascii="Times New Roman" w:eastAsia="Times New Roman" w:hAnsi="Times New Roman" w:cs="Times New Roman"/>
                <w:i/>
                <w:iCs/>
                <w:color w:val="000000"/>
                <w:sz w:val="20"/>
                <w:szCs w:val="20"/>
                <w:lang w:eastAsia="ru-RU"/>
              </w:rPr>
              <w:t xml:space="preserve">) </w:t>
            </w:r>
            <w:r w:rsidRPr="006117C2">
              <w:rPr>
                <w:rFonts w:ascii="Times New Roman" w:eastAsia="Times New Roman" w:hAnsi="Times New Roman" w:cs="Times New Roman"/>
                <w:color w:val="000000"/>
                <w:sz w:val="20"/>
                <w:szCs w:val="20"/>
                <w:lang w:eastAsia="ru-RU"/>
              </w:rPr>
              <w:t>— простейший прибор для получения небольшого количества газов.Выпускается в демонстрационном и уче</w:t>
            </w:r>
            <w:r w:rsidRPr="006117C2">
              <w:rPr>
                <w:rFonts w:ascii="Times New Roman" w:eastAsia="Times New Roman" w:hAnsi="Times New Roman" w:cs="Times New Roman"/>
                <w:color w:val="000000"/>
                <w:sz w:val="20"/>
                <w:szCs w:val="20"/>
                <w:lang w:eastAsia="ru-RU"/>
              </w:rPr>
              <w:softHyphen/>
              <w:t>ническом вариантах.</w:t>
            </w:r>
          </w:p>
        </w:tc>
      </w:tr>
      <w:tr w:rsidR="006117C2" w:rsidRPr="006117C2" w:rsidTr="006117C2">
        <w:trPr>
          <w:trHeight w:val="426"/>
        </w:trPr>
        <w:tc>
          <w:tcPr>
            <w:tcW w:w="14992" w:type="dxa"/>
          </w:tcPr>
          <w:p w:rsidR="006117C2" w:rsidRPr="006117C2" w:rsidRDefault="006117C2" w:rsidP="006117C2">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t>Сосуд Ландольта</w:t>
            </w:r>
            <w:r w:rsidRPr="006117C2">
              <w:rPr>
                <w:rFonts w:ascii="Times New Roman" w:eastAsia="Times New Roman" w:hAnsi="Times New Roman" w:cs="Times New Roman"/>
                <w:color w:val="000000"/>
                <w:sz w:val="20"/>
                <w:szCs w:val="20"/>
                <w:lang w:eastAsia="ru-RU"/>
              </w:rPr>
              <w:t>(пробирка двухколенная) — представляет собой две спаянные под определённым углом пробирки с одним горлом.Применяется для демонстрации закона сохранения массы веществ в химических реакциях.</w:t>
            </w:r>
          </w:p>
        </w:tc>
      </w:tr>
      <w:tr w:rsidR="006117C2" w:rsidRPr="006117C2" w:rsidTr="006117C2">
        <w:trPr>
          <w:trHeight w:val="286"/>
        </w:trPr>
        <w:tc>
          <w:tcPr>
            <w:tcW w:w="14992" w:type="dxa"/>
          </w:tcPr>
          <w:p w:rsidR="006117C2" w:rsidRPr="006117C2" w:rsidRDefault="006117C2" w:rsidP="006117C2">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t xml:space="preserve">Мешалка магнитная </w:t>
            </w:r>
            <w:r w:rsidRPr="006117C2">
              <w:rPr>
                <w:rFonts w:ascii="Times New Roman" w:eastAsia="Times New Roman" w:hAnsi="Times New Roman" w:cs="Times New Roman"/>
                <w:color w:val="000000"/>
                <w:sz w:val="20"/>
                <w:szCs w:val="20"/>
                <w:lang w:eastAsia="ru-RU"/>
              </w:rPr>
              <w:t>— устройство для перемешивания жидкостей, с помощью вращающегося в магнитном поле якоря.</w:t>
            </w:r>
          </w:p>
          <w:p w:rsidR="006117C2" w:rsidRPr="006117C2" w:rsidRDefault="006117C2" w:rsidP="006117C2">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color w:val="000000"/>
                <w:sz w:val="20"/>
                <w:szCs w:val="20"/>
                <w:lang w:eastAsia="ru-RU"/>
              </w:rPr>
              <w:t xml:space="preserve">Краткое описание подходов к структурированию материалов </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В образовательной программе (ОП) представлены следующие разделы: </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1. Методы изучения веществ и химических явлений.Экспериментальные основы хи</w:t>
            </w:r>
            <w:r w:rsidRPr="006117C2">
              <w:rPr>
                <w:rFonts w:ascii="Times New Roman" w:eastAsia="Times New Roman" w:hAnsi="Times New Roman" w:cs="Times New Roman"/>
                <w:color w:val="000000"/>
                <w:sz w:val="20"/>
                <w:szCs w:val="20"/>
                <w:lang w:eastAsia="ru-RU"/>
              </w:rPr>
              <w:softHyphen/>
              <w:t>мии.</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2. Первоначальные химические понятия.</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3. Растворы.</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4. Основные классы неорганических соединений.</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5. Теория электролитической диссоциации.</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6. Химические реакции.</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7. Химические элементы (свойства металлов, неметаллов и их соединений).</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В основу выделения таких разделов заложен химический эксперимент, традиционная система изучения химии.Основной формой учебной деятельности является химический эксперимент, проводимый в виде лабораторных, практических работ и демонстраций.Демонстрационный эксперимент проводится в том случае, если он опасен для выполне</w:t>
            </w:r>
            <w:r w:rsidRPr="006117C2">
              <w:rPr>
                <w:rFonts w:ascii="Times New Roman" w:eastAsia="Times New Roman" w:hAnsi="Times New Roman" w:cs="Times New Roman"/>
                <w:color w:val="000000"/>
                <w:sz w:val="20"/>
                <w:szCs w:val="20"/>
                <w:lang w:eastAsia="ru-RU"/>
              </w:rPr>
              <w:softHyphen/>
              <w:t>ния учащимися или имеющийся прибор представлен в единственном экземпляре.</w:t>
            </w:r>
            <w:r w:rsidRPr="006117C2">
              <w:rPr>
                <w:rFonts w:ascii="Times New Roman" w:eastAsia="Times New Roman" w:hAnsi="Times New Roman" w:cs="Times New Roman"/>
                <w:b/>
                <w:bCs/>
                <w:color w:val="000000"/>
                <w:sz w:val="20"/>
                <w:szCs w:val="20"/>
                <w:lang w:eastAsia="ru-RU"/>
              </w:rPr>
              <w:t xml:space="preserve">9 ХИМИЯ </w:t>
            </w:r>
            <w:r w:rsidRPr="006117C2">
              <w:rPr>
                <w:rFonts w:ascii="Times New Roman" w:eastAsia="Times New Roman" w:hAnsi="Times New Roman" w:cs="Times New Roman"/>
                <w:color w:val="000000"/>
                <w:sz w:val="20"/>
                <w:szCs w:val="20"/>
                <w:lang w:eastAsia="ru-RU"/>
              </w:rPr>
              <w:t xml:space="preserve">В содержание </w:t>
            </w:r>
          </w:p>
          <w:p w:rsidR="006117C2" w:rsidRPr="006117C2" w:rsidRDefault="006117C2" w:rsidP="006117C2">
            <w:pPr>
              <w:pageBreakBefore/>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Для изучения предмета «Химия» на этапе основного общего образования отводится 136 часов: </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8 класс ―68 часов; </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9 класс ―68 часов.</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Данная образовательная программа обеспечивает усвоение учащимися важнейших химических законов, теорий и понятий; формирует представление о роли химии в окру</w:t>
            </w:r>
            <w:r w:rsidRPr="006117C2">
              <w:rPr>
                <w:rFonts w:ascii="Times New Roman" w:eastAsia="Times New Roman" w:hAnsi="Times New Roman" w:cs="Times New Roman"/>
                <w:color w:val="000000"/>
                <w:sz w:val="20"/>
                <w:szCs w:val="20"/>
                <w:lang w:eastAsia="ru-RU"/>
              </w:rPr>
              <w:softHyphen/>
              <w:t>жающем мире и жизни человека. При этом основное внимание уделяется сущности хими</w:t>
            </w:r>
            <w:r w:rsidRPr="006117C2">
              <w:rPr>
                <w:rFonts w:ascii="Times New Roman" w:eastAsia="Times New Roman" w:hAnsi="Times New Roman" w:cs="Times New Roman"/>
                <w:color w:val="000000"/>
                <w:sz w:val="20"/>
                <w:szCs w:val="20"/>
                <w:lang w:eastAsia="ru-RU"/>
              </w:rPr>
              <w:softHyphen/>
              <w:t>ческих реакций и методам их осуществления.</w:t>
            </w:r>
          </w:p>
          <w:p w:rsidR="006117C2" w:rsidRPr="006117C2" w:rsidRDefault="006117C2" w:rsidP="006117C2">
            <w:p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Одним из основных принципов построения программы является принцип доступно</w:t>
            </w:r>
            <w:r w:rsidRPr="006117C2">
              <w:rPr>
                <w:rFonts w:ascii="Times New Roman" w:eastAsia="Calibri" w:hAnsi="Times New Roman" w:cs="Times New Roman"/>
                <w:color w:val="000000"/>
                <w:sz w:val="20"/>
                <w:szCs w:val="20"/>
              </w:rPr>
              <w:softHyphen/>
              <w:t>сти.Экспериментальные данные, полученные учащимися при выполнении количествен</w:t>
            </w:r>
            <w:r w:rsidRPr="006117C2">
              <w:rPr>
                <w:rFonts w:ascii="Times New Roman" w:eastAsia="Calibri" w:hAnsi="Times New Roman" w:cs="Times New Roman"/>
                <w:color w:val="000000"/>
                <w:sz w:val="20"/>
                <w:szCs w:val="20"/>
              </w:rPr>
              <w:softHyphen/>
            </w:r>
            <w:r w:rsidRPr="006117C2">
              <w:rPr>
                <w:rFonts w:ascii="Times New Roman" w:eastAsia="Calibri" w:hAnsi="Times New Roman" w:cs="Times New Roman"/>
                <w:color w:val="000000"/>
                <w:sz w:val="20"/>
                <w:szCs w:val="20"/>
              </w:rPr>
              <w:lastRenderedPageBreak/>
              <w:t>ных опытов, позволяют учащимся самостоятельно делать выводы, выявлять закономер</w:t>
            </w:r>
            <w:r w:rsidRPr="006117C2">
              <w:rPr>
                <w:rFonts w:ascii="Times New Roman" w:eastAsia="Calibri" w:hAnsi="Times New Roman" w:cs="Times New Roman"/>
                <w:color w:val="000000"/>
                <w:sz w:val="20"/>
                <w:szCs w:val="20"/>
              </w:rPr>
              <w:softHyphen/>
              <w:t>ности.Подходы, заложенные в содержание программы курса, создают необходимые ус</w:t>
            </w:r>
            <w:r w:rsidRPr="006117C2">
              <w:rPr>
                <w:rFonts w:ascii="Times New Roman" w:eastAsia="Calibri" w:hAnsi="Times New Roman" w:cs="Times New Roman"/>
                <w:color w:val="000000"/>
                <w:sz w:val="20"/>
                <w:szCs w:val="20"/>
              </w:rPr>
              <w:softHyphen/>
              <w:t>ловия для системного усвоения учащимися основ науки, для обеспечения развивающего и воспитывающего воздействия обучения на личность учащегося.Формируемые знания должны стать основой системы убеждений школьника, центральным ядром его научного мировоззрения.</w:t>
            </w:r>
          </w:p>
        </w:tc>
      </w:tr>
    </w:tbl>
    <w:p w:rsidR="006117C2" w:rsidRPr="006117C2" w:rsidRDefault="006117C2" w:rsidP="006117C2">
      <w:pPr>
        <w:spacing w:after="0" w:line="240" w:lineRule="auto"/>
        <w:ind w:left="-993"/>
        <w:rPr>
          <w:rFonts w:ascii="Times New Roman" w:eastAsia="Times New Roman" w:hAnsi="Times New Roman" w:cs="Times New Roman"/>
          <w:sz w:val="20"/>
          <w:szCs w:val="20"/>
          <w:lang w:eastAsia="ru-RU"/>
        </w:rPr>
      </w:pPr>
    </w:p>
    <w:p w:rsidR="006117C2" w:rsidRPr="006117C2" w:rsidRDefault="006117C2" w:rsidP="006117C2">
      <w:pPr>
        <w:autoSpaceDE w:val="0"/>
        <w:autoSpaceDN w:val="0"/>
        <w:adjustRightInd w:val="0"/>
        <w:spacing w:after="280" w:line="36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color w:val="000000"/>
          <w:sz w:val="20"/>
          <w:szCs w:val="20"/>
          <w:lang w:eastAsia="ru-RU"/>
        </w:rPr>
        <w:t xml:space="preserve">Описание материально-технической базы центра «Точка роста», используемого для реализации образовательных программ в рамках преподавания химии </w:t>
      </w:r>
    </w:p>
    <w:p w:rsidR="006117C2" w:rsidRPr="006117C2" w:rsidRDefault="006117C2" w:rsidP="006117C2">
      <w:pPr>
        <w:autoSpaceDE w:val="0"/>
        <w:autoSpaceDN w:val="0"/>
        <w:adjustRightInd w:val="0"/>
        <w:spacing w:after="220" w:line="241" w:lineRule="atLeast"/>
        <w:ind w:firstLine="340"/>
        <w:jc w:val="both"/>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Материально-техническая база центра «Точка роста» включает в себя современные и классические приборы.Последние прошли многолетнюю апробацию в школе и получили признание у учителей химии.К ним относятся: прибор для демонстрации зависимости скорости реакции от различных факторов, аппарат для проведения химических реакций, прибор для опытов с электрическим током, прибор для изучения состава воздуха и мно</w:t>
      </w:r>
      <w:r w:rsidRPr="006117C2">
        <w:rPr>
          <w:rFonts w:ascii="Times New Roman" w:eastAsia="Calibri" w:hAnsi="Times New Roman" w:cs="Times New Roman"/>
          <w:color w:val="000000"/>
          <w:sz w:val="20"/>
          <w:szCs w:val="20"/>
        </w:rPr>
        <w:softHyphen/>
        <w:t>гие другие.Учитывая практический опыт применения данного оборудования на уроках химии, мы дадим лишь краткое описание приборов.Основной акцент сделаем на описа</w:t>
      </w:r>
      <w:r w:rsidRPr="006117C2">
        <w:rPr>
          <w:rFonts w:ascii="Times New Roman" w:eastAsia="Calibri" w:hAnsi="Times New Roman" w:cs="Times New Roman"/>
          <w:color w:val="000000"/>
          <w:sz w:val="20"/>
          <w:szCs w:val="20"/>
        </w:rPr>
        <w:softHyphen/>
        <w:t xml:space="preserve">нии цифровых лабораторий и их возможностях.1 </w:t>
      </w:r>
    </w:p>
    <w:tbl>
      <w:tblPr>
        <w:tblW w:w="14992" w:type="dxa"/>
        <w:tblBorders>
          <w:top w:val="nil"/>
          <w:left w:val="nil"/>
          <w:bottom w:val="nil"/>
          <w:right w:val="nil"/>
        </w:tblBorders>
        <w:tblLayout w:type="fixed"/>
        <w:tblLook w:val="0000"/>
      </w:tblPr>
      <w:tblGrid>
        <w:gridCol w:w="14992"/>
      </w:tblGrid>
      <w:tr w:rsidR="006117C2" w:rsidRPr="006117C2" w:rsidTr="006117C2">
        <w:trPr>
          <w:trHeight w:val="148"/>
        </w:trPr>
        <w:tc>
          <w:tcPr>
            <w:tcW w:w="14992" w:type="dxa"/>
          </w:tcPr>
          <w:p w:rsidR="006117C2" w:rsidRPr="006117C2" w:rsidRDefault="006117C2" w:rsidP="006117C2">
            <w:pPr>
              <w:autoSpaceDE w:val="0"/>
              <w:autoSpaceDN w:val="0"/>
              <w:adjustRightInd w:val="0"/>
              <w:spacing w:before="280" w:after="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color w:val="000000"/>
                <w:sz w:val="20"/>
                <w:szCs w:val="20"/>
                <w:lang w:eastAsia="ru-RU"/>
              </w:rPr>
              <w:t xml:space="preserve">Справочник </w:t>
            </w:r>
          </w:p>
        </w:tc>
      </w:tr>
      <w:tr w:rsidR="006117C2" w:rsidRPr="006117C2" w:rsidTr="006117C2">
        <w:trPr>
          <w:trHeight w:val="3453"/>
        </w:trPr>
        <w:tc>
          <w:tcPr>
            <w:tcW w:w="14992" w:type="dxa"/>
          </w:tcPr>
          <w:p w:rsidR="006117C2" w:rsidRPr="006117C2" w:rsidRDefault="006117C2" w:rsidP="006117C2">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t>Цифровая (компьютерная) лаборатория (ЦЛ)</w:t>
            </w:r>
            <w:r w:rsidRPr="006117C2">
              <w:rPr>
                <w:rFonts w:ascii="Times New Roman" w:eastAsia="Times New Roman" w:hAnsi="Times New Roman" w:cs="Times New Roman"/>
                <w:color w:val="000000"/>
                <w:sz w:val="20"/>
                <w:szCs w:val="20"/>
                <w:lang w:eastAsia="ru-RU"/>
              </w:rPr>
              <w:t>, программно-аппаратный ком</w:t>
            </w:r>
            <w:r w:rsidRPr="006117C2">
              <w:rPr>
                <w:rFonts w:ascii="Times New Roman" w:eastAsia="Times New Roman" w:hAnsi="Times New Roman" w:cs="Times New Roman"/>
                <w:color w:val="000000"/>
                <w:sz w:val="20"/>
                <w:szCs w:val="20"/>
                <w:lang w:eastAsia="ru-RU"/>
              </w:rPr>
              <w:softHyphen/>
              <w:t>плекс, датчиковая система — комплект учебного оборудования, включающий из</w:t>
            </w:r>
            <w:r w:rsidRPr="006117C2">
              <w:rPr>
                <w:rFonts w:ascii="Times New Roman" w:eastAsia="Times New Roman" w:hAnsi="Times New Roman" w:cs="Times New Roman"/>
                <w:color w:val="000000"/>
                <w:sz w:val="20"/>
                <w:szCs w:val="20"/>
                <w:lang w:eastAsia="ru-RU"/>
              </w:rPr>
              <w:softHyphen/>
              <w:t>мерительный блок, интерфейс которого позволяет обеспечивать связь с персо</w:t>
            </w:r>
            <w:r w:rsidRPr="006117C2">
              <w:rPr>
                <w:rFonts w:ascii="Times New Roman" w:eastAsia="Times New Roman" w:hAnsi="Times New Roman" w:cs="Times New Roman"/>
                <w:color w:val="000000"/>
                <w:sz w:val="20"/>
                <w:szCs w:val="20"/>
                <w:lang w:eastAsia="ru-RU"/>
              </w:rPr>
              <w:softHyphen/>
              <w:t>нальным компьютером, и набор датчиков1, регистрирующих значения различных физических величин.</w:t>
            </w:r>
          </w:p>
          <w:p w:rsidR="006117C2" w:rsidRPr="006117C2" w:rsidRDefault="006117C2" w:rsidP="006117C2">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t xml:space="preserve">Датчик температуры платиновый </w:t>
            </w:r>
            <w:r w:rsidRPr="006117C2">
              <w:rPr>
                <w:rFonts w:ascii="Times New Roman" w:eastAsia="Times New Roman" w:hAnsi="Times New Roman" w:cs="Times New Roman"/>
                <w:color w:val="000000"/>
                <w:sz w:val="20"/>
                <w:szCs w:val="20"/>
                <w:lang w:eastAsia="ru-RU"/>
              </w:rPr>
              <w:t>– простой и надёжный датчик, предна</w:t>
            </w:r>
            <w:r w:rsidRPr="006117C2">
              <w:rPr>
                <w:rFonts w:ascii="Times New Roman" w:eastAsia="Times New Roman" w:hAnsi="Times New Roman" w:cs="Times New Roman"/>
                <w:color w:val="000000"/>
                <w:sz w:val="20"/>
                <w:szCs w:val="20"/>
                <w:lang w:eastAsia="ru-RU"/>
              </w:rPr>
              <w:softHyphen/>
              <w:t>значен для измерения температуры в водных растворах и в газовых средах.Имеет различный диапазон измерений от –40 до +180 ◦С.Тех</w:t>
            </w:r>
            <w:r w:rsidRPr="006117C2">
              <w:rPr>
                <w:rFonts w:ascii="Times New Roman" w:eastAsia="Times New Roman" w:hAnsi="Times New Roman" w:cs="Times New Roman"/>
                <w:color w:val="000000"/>
                <w:sz w:val="20"/>
                <w:szCs w:val="20"/>
                <w:lang w:eastAsia="ru-RU"/>
              </w:rPr>
              <w:softHyphen/>
              <w:t>нические характеристики датчика указаны в инструкции по эксплуатации.</w:t>
            </w:r>
          </w:p>
          <w:p w:rsidR="006117C2" w:rsidRPr="006117C2" w:rsidRDefault="006117C2" w:rsidP="006117C2">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t xml:space="preserve">Датчик температуры термопарный </w:t>
            </w:r>
            <w:r w:rsidRPr="006117C2">
              <w:rPr>
                <w:rFonts w:ascii="Times New Roman" w:eastAsia="Times New Roman" w:hAnsi="Times New Roman" w:cs="Times New Roman"/>
                <w:color w:val="000000"/>
                <w:sz w:val="20"/>
                <w:szCs w:val="20"/>
                <w:lang w:eastAsia="ru-RU"/>
              </w:rPr>
              <w:t>предназначен для измерения температур до 900 ◦С.Используется при выполнении работ, связанных с измерением температур пламени, плавления и разложения веществ.</w:t>
            </w:r>
          </w:p>
          <w:p w:rsidR="006117C2" w:rsidRPr="006117C2" w:rsidRDefault="006117C2" w:rsidP="006117C2">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t xml:space="preserve">     Датчик оптической плотности </w:t>
            </w:r>
            <w:r w:rsidRPr="006117C2">
              <w:rPr>
                <w:rFonts w:ascii="Times New Roman" w:eastAsia="Times New Roman" w:hAnsi="Times New Roman" w:cs="Times New Roman"/>
                <w:color w:val="000000"/>
                <w:sz w:val="20"/>
                <w:szCs w:val="20"/>
                <w:lang w:eastAsia="ru-RU"/>
              </w:rPr>
              <w:t>(колориметр) – предназначен для измерения оптической плотности окрашенных растворов (</w:t>
            </w:r>
            <w:r w:rsidRPr="006117C2">
              <w:rPr>
                <w:rFonts w:ascii="Times New Roman" w:eastAsia="Times New Roman" w:hAnsi="Times New Roman" w:cs="Times New Roman"/>
                <w:i/>
                <w:iCs/>
                <w:color w:val="000000"/>
                <w:sz w:val="20"/>
                <w:szCs w:val="20"/>
                <w:lang w:eastAsia="ru-RU"/>
              </w:rPr>
              <w:t>рис. 1</w:t>
            </w:r>
            <w:r w:rsidRPr="006117C2">
              <w:rPr>
                <w:rFonts w:ascii="Times New Roman" w:eastAsia="Times New Roman" w:hAnsi="Times New Roman" w:cs="Times New Roman"/>
                <w:color w:val="000000"/>
                <w:sz w:val="20"/>
                <w:szCs w:val="20"/>
                <w:lang w:eastAsia="ru-RU"/>
              </w:rPr>
              <w:t>).Используется при изуче</w:t>
            </w:r>
            <w:r w:rsidRPr="006117C2">
              <w:rPr>
                <w:rFonts w:ascii="Times New Roman" w:eastAsia="Times New Roman" w:hAnsi="Times New Roman" w:cs="Times New Roman"/>
                <w:color w:val="000000"/>
                <w:sz w:val="20"/>
                <w:szCs w:val="20"/>
                <w:lang w:eastAsia="ru-RU"/>
              </w:rPr>
              <w:softHyphen/>
              <w:t>нии тем «Растворы», «Скорость химических реакций», определении концентрации окрашенных ионов или соединений.</w:t>
            </w:r>
          </w:p>
          <w:p w:rsidR="006117C2" w:rsidRPr="006117C2" w:rsidRDefault="006117C2" w:rsidP="006117C2">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В комплект входят датчики с различной длиной волн по</w:t>
            </w:r>
            <w:r w:rsidRPr="006117C2">
              <w:rPr>
                <w:rFonts w:ascii="Times New Roman" w:eastAsia="Times New Roman" w:hAnsi="Times New Roman" w:cs="Times New Roman"/>
                <w:color w:val="000000"/>
                <w:sz w:val="20"/>
                <w:szCs w:val="20"/>
                <w:lang w:eastAsia="ru-RU"/>
              </w:rPr>
              <w:softHyphen/>
              <w:t>лупроводниковых источников света: 465 и 525 нм.Объ</w:t>
            </w:r>
            <w:r w:rsidRPr="006117C2">
              <w:rPr>
                <w:rFonts w:ascii="Times New Roman" w:eastAsia="Times New Roman" w:hAnsi="Times New Roman" w:cs="Times New Roman"/>
                <w:color w:val="000000"/>
                <w:sz w:val="20"/>
                <w:szCs w:val="20"/>
                <w:lang w:eastAsia="ru-RU"/>
              </w:rPr>
              <w:softHyphen/>
              <w:t>ём кюветы составляет 4 мл, длина оптического пути — 10 мм</w:t>
            </w:r>
          </w:p>
        </w:tc>
      </w:tr>
    </w:tbl>
    <w:p w:rsidR="006117C2" w:rsidRPr="006117C2" w:rsidRDefault="006117C2" w:rsidP="006117C2">
      <w:pPr>
        <w:spacing w:after="0" w:line="240" w:lineRule="auto"/>
        <w:ind w:left="-284"/>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1499870" cy="92329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9870" cy="923290"/>
                    </a:xfrm>
                    <a:prstGeom prst="rect">
                      <a:avLst/>
                    </a:prstGeom>
                    <a:noFill/>
                    <a:ln>
                      <a:noFill/>
                    </a:ln>
                  </pic:spPr>
                </pic:pic>
              </a:graphicData>
            </a:graphic>
          </wp:inline>
        </w:drawing>
      </w:r>
    </w:p>
    <w:tbl>
      <w:tblPr>
        <w:tblW w:w="14992" w:type="dxa"/>
        <w:tblBorders>
          <w:top w:val="nil"/>
          <w:left w:val="nil"/>
          <w:bottom w:val="nil"/>
          <w:right w:val="nil"/>
        </w:tblBorders>
        <w:tblLayout w:type="fixed"/>
        <w:tblLook w:val="0000"/>
      </w:tblPr>
      <w:tblGrid>
        <w:gridCol w:w="14992"/>
      </w:tblGrid>
      <w:tr w:rsidR="006117C2" w:rsidRPr="006117C2" w:rsidTr="006117C2">
        <w:trPr>
          <w:trHeight w:val="846"/>
        </w:trPr>
        <w:tc>
          <w:tcPr>
            <w:tcW w:w="14992" w:type="dxa"/>
          </w:tcPr>
          <w:p w:rsidR="006117C2" w:rsidRPr="006117C2" w:rsidRDefault="006117C2" w:rsidP="006117C2">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t xml:space="preserve">Датчик рН </w:t>
            </w:r>
            <w:r w:rsidRPr="006117C2">
              <w:rPr>
                <w:rFonts w:ascii="Times New Roman" w:eastAsia="Times New Roman" w:hAnsi="Times New Roman" w:cs="Times New Roman"/>
                <w:color w:val="000000"/>
                <w:sz w:val="20"/>
                <w:szCs w:val="20"/>
                <w:lang w:eastAsia="ru-RU"/>
              </w:rPr>
              <w:t>предназначен для измерения водородного показателя (рН).В настоя</w:t>
            </w:r>
            <w:r w:rsidRPr="006117C2">
              <w:rPr>
                <w:rFonts w:ascii="Times New Roman" w:eastAsia="Times New Roman" w:hAnsi="Times New Roman" w:cs="Times New Roman"/>
                <w:color w:val="000000"/>
                <w:sz w:val="20"/>
                <w:szCs w:val="20"/>
                <w:lang w:eastAsia="ru-RU"/>
              </w:rPr>
              <w:softHyphen/>
              <w:t>щее время в школу поступают комбинированные датчики, совмещающие в себе стеклянный электрод с электродом сравнения, что делает работу по измерению водородного показателя более комфортной.Диапазон измерений рН от 0―14.Используется для измерения водородного показателя водных растворов в различ</w:t>
            </w:r>
            <w:r w:rsidRPr="006117C2">
              <w:rPr>
                <w:rFonts w:ascii="Times New Roman" w:eastAsia="Times New Roman" w:hAnsi="Times New Roman" w:cs="Times New Roman"/>
                <w:color w:val="000000"/>
                <w:sz w:val="20"/>
                <w:szCs w:val="20"/>
                <w:lang w:eastAsia="ru-RU"/>
              </w:rPr>
              <w:softHyphen/>
              <w:t>ных исследованиях объектов окружающей среды.</w:t>
            </w:r>
          </w:p>
        </w:tc>
      </w:tr>
      <w:tr w:rsidR="006117C2" w:rsidRPr="006117C2" w:rsidTr="006117C2">
        <w:trPr>
          <w:trHeight w:val="426"/>
        </w:trPr>
        <w:tc>
          <w:tcPr>
            <w:tcW w:w="14992" w:type="dxa"/>
          </w:tcPr>
          <w:p w:rsidR="006117C2" w:rsidRPr="006117C2" w:rsidRDefault="006117C2" w:rsidP="006117C2">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t xml:space="preserve">Датчик электропроводности </w:t>
            </w:r>
            <w:r w:rsidRPr="006117C2">
              <w:rPr>
                <w:rFonts w:ascii="Times New Roman" w:eastAsia="Times New Roman" w:hAnsi="Times New Roman" w:cs="Times New Roman"/>
                <w:color w:val="000000"/>
                <w:sz w:val="20"/>
                <w:szCs w:val="20"/>
                <w:lang w:eastAsia="ru-RU"/>
              </w:rPr>
              <w:t>предназначен для измерения удельной электро</w:t>
            </w:r>
            <w:r w:rsidRPr="006117C2">
              <w:rPr>
                <w:rFonts w:ascii="Times New Roman" w:eastAsia="Times New Roman" w:hAnsi="Times New Roman" w:cs="Times New Roman"/>
                <w:color w:val="000000"/>
                <w:sz w:val="20"/>
                <w:szCs w:val="20"/>
                <w:lang w:eastAsia="ru-RU"/>
              </w:rPr>
              <w:softHyphen/>
              <w:t>проводности жидкостей, в том числе и водных растворов веществ.Применяется при изучении теории электролитической диссоциации, характеристик водных растворов.</w:t>
            </w:r>
          </w:p>
        </w:tc>
      </w:tr>
      <w:tr w:rsidR="006117C2" w:rsidRPr="006117C2" w:rsidTr="006117C2">
        <w:trPr>
          <w:trHeight w:val="846"/>
        </w:trPr>
        <w:tc>
          <w:tcPr>
            <w:tcW w:w="14992" w:type="dxa"/>
          </w:tcPr>
          <w:p w:rsidR="006117C2" w:rsidRPr="006117C2" w:rsidRDefault="006117C2" w:rsidP="006117C2">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lastRenderedPageBreak/>
              <w:t xml:space="preserve">Датчик хлорид-ионов </w:t>
            </w:r>
            <w:r w:rsidRPr="006117C2">
              <w:rPr>
                <w:rFonts w:ascii="Times New Roman" w:eastAsia="Times New Roman" w:hAnsi="Times New Roman" w:cs="Times New Roman"/>
                <w:color w:val="000000"/>
                <w:sz w:val="20"/>
                <w:szCs w:val="20"/>
                <w:lang w:eastAsia="ru-RU"/>
              </w:rPr>
              <w:t>используется для количественного определения содер</w:t>
            </w:r>
            <w:r w:rsidRPr="006117C2">
              <w:rPr>
                <w:rFonts w:ascii="Times New Roman" w:eastAsia="Times New Roman" w:hAnsi="Times New Roman" w:cs="Times New Roman"/>
                <w:color w:val="000000"/>
                <w:sz w:val="20"/>
                <w:szCs w:val="20"/>
                <w:lang w:eastAsia="ru-RU"/>
              </w:rPr>
              <w:softHyphen/>
              <w:t>жания ионов хлора в водных растворах, почве, продуктах питания.К датчику под</w:t>
            </w:r>
            <w:r w:rsidRPr="006117C2">
              <w:rPr>
                <w:rFonts w:ascii="Times New Roman" w:eastAsia="Times New Roman" w:hAnsi="Times New Roman" w:cs="Times New Roman"/>
                <w:color w:val="000000"/>
                <w:sz w:val="20"/>
                <w:szCs w:val="20"/>
                <w:lang w:eastAsia="ru-RU"/>
              </w:rPr>
              <w:softHyphen/>
              <w:t>ключается ионоселективный электрод (ИСЭ) (рабочий электрод), потенциал кото</w:t>
            </w:r>
            <w:r w:rsidRPr="006117C2">
              <w:rPr>
                <w:rFonts w:ascii="Times New Roman" w:eastAsia="Times New Roman" w:hAnsi="Times New Roman" w:cs="Times New Roman"/>
                <w:color w:val="000000"/>
                <w:sz w:val="20"/>
                <w:szCs w:val="20"/>
                <w:lang w:eastAsia="ru-RU"/>
              </w:rPr>
              <w:softHyphen/>
              <w:t>рого зависит от концентрации определяемого иона, в данном случае от концентра</w:t>
            </w:r>
            <w:r w:rsidRPr="006117C2">
              <w:rPr>
                <w:rFonts w:ascii="Times New Roman" w:eastAsia="Times New Roman" w:hAnsi="Times New Roman" w:cs="Times New Roman"/>
                <w:color w:val="000000"/>
                <w:sz w:val="20"/>
                <w:szCs w:val="20"/>
                <w:lang w:eastAsia="ru-RU"/>
              </w:rPr>
              <w:softHyphen/>
              <w:t>ции анионов Cl–.Потенциал ИСЭ определяют относительно электрода сравнения, как правило, хлорсеребряного.</w:t>
            </w:r>
          </w:p>
        </w:tc>
      </w:tr>
    </w:tbl>
    <w:p w:rsidR="006117C2" w:rsidRPr="006117C2" w:rsidRDefault="006117C2" w:rsidP="006117C2">
      <w:pPr>
        <w:spacing w:after="0" w:line="240" w:lineRule="auto"/>
        <w:ind w:left="-284"/>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На рисунке 2 показана общая схема использования ИСЭ для количественного опре</w:t>
      </w:r>
      <w:r w:rsidRPr="006117C2">
        <w:rPr>
          <w:rFonts w:ascii="Times New Roman" w:eastAsia="Times New Roman" w:hAnsi="Times New Roman" w:cs="Times New Roman"/>
          <w:color w:val="000000"/>
          <w:sz w:val="20"/>
          <w:szCs w:val="20"/>
          <w:lang w:eastAsia="ru-RU"/>
        </w:rPr>
        <w:softHyphen/>
        <w:t>деления концентрации (активности2) различных ионов: Cl–, NO3–, NH4+, Ca2+.Основной компонент любого ИСЭ — мембрана, которая разделяет внутренний раствор с постоян</w:t>
      </w:r>
      <w:r w:rsidRPr="006117C2">
        <w:rPr>
          <w:rFonts w:ascii="Times New Roman" w:eastAsia="Times New Roman" w:hAnsi="Times New Roman" w:cs="Times New Roman"/>
          <w:color w:val="000000"/>
          <w:sz w:val="20"/>
          <w:szCs w:val="20"/>
          <w:lang w:eastAsia="ru-RU"/>
        </w:rPr>
        <w:softHyphen/>
        <w:t>ной концентрацией определяемого иона и исследуемый раствор, а также служит сред</w:t>
      </w:r>
      <w:r w:rsidRPr="006117C2">
        <w:rPr>
          <w:rFonts w:ascii="Times New Roman" w:eastAsia="Times New Roman" w:hAnsi="Times New Roman" w:cs="Times New Roman"/>
          <w:color w:val="000000"/>
          <w:sz w:val="20"/>
          <w:szCs w:val="20"/>
          <w:lang w:eastAsia="ru-RU"/>
        </w:rPr>
        <w:softHyphen/>
        <w:t>ством электролитического контакта между ними. Мембрана обладает ионообменными свойствами, причём проницаемость её к ионам разного типа различна.</w:t>
      </w:r>
      <w:r w:rsidRPr="006117C2">
        <w:rPr>
          <w:rFonts w:ascii="Times New Roman" w:eastAsia="Times New Roman" w:hAnsi="Times New Roman" w:cs="Times New Roman"/>
          <w:b/>
          <w:bCs/>
          <w:i/>
          <w:iCs/>
          <w:color w:val="000000"/>
          <w:sz w:val="20"/>
          <w:szCs w:val="20"/>
          <w:lang w:eastAsia="ru-RU"/>
        </w:rPr>
        <w:t xml:space="preserve"> Рис. 2. </w:t>
      </w:r>
      <w:r w:rsidRPr="006117C2">
        <w:rPr>
          <w:rFonts w:ascii="Times New Roman" w:eastAsia="Times New Roman" w:hAnsi="Times New Roman" w:cs="Times New Roman"/>
          <w:color w:val="000000"/>
          <w:sz w:val="20"/>
          <w:szCs w:val="20"/>
          <w:lang w:eastAsia="ru-RU"/>
        </w:rPr>
        <w:t>Установка для определения концентрации (активности) хлорид-ионов в растворе. А: 1 — корпус датчика для определения Cl–-ионов; 2 — разъём Micro USB для подключения к компьютеру; 3 — разъём BNC для подключения рабочего электрода; 4 — разъём для подключения электрода сравнения. Б: 1 —ионоселективный электрод (рабочий электрод); 2 — электрод сравнения (хлорсеребряный электрод); 3 — магнитная мешалка; 4 — якорь магнитной мешалки</w:t>
      </w:r>
    </w:p>
    <w:p w:rsidR="006117C2" w:rsidRPr="006117C2" w:rsidRDefault="006117C2" w:rsidP="006117C2">
      <w:pPr>
        <w:spacing w:after="0" w:line="240" w:lineRule="auto"/>
        <w:ind w:left="-284"/>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extent cx="887095" cy="115189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7095" cy="1151890"/>
                    </a:xfrm>
                    <a:prstGeom prst="rect">
                      <a:avLst/>
                    </a:prstGeom>
                    <a:noFill/>
                    <a:ln>
                      <a:noFill/>
                    </a:ln>
                  </pic:spPr>
                </pic:pic>
              </a:graphicData>
            </a:graphic>
          </wp:inline>
        </w:drawing>
      </w:r>
      <w:r>
        <w:rPr>
          <w:rFonts w:ascii="Times New Roman" w:eastAsia="Times New Roman" w:hAnsi="Times New Roman" w:cs="Times New Roman"/>
          <w:noProof/>
          <w:sz w:val="20"/>
          <w:szCs w:val="20"/>
          <w:lang w:eastAsia="ru-RU"/>
        </w:rPr>
        <w:drawing>
          <wp:inline distT="0" distB="0" distL="0" distR="0">
            <wp:extent cx="1271270" cy="120713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1270" cy="1207135"/>
                    </a:xfrm>
                    <a:prstGeom prst="rect">
                      <a:avLst/>
                    </a:prstGeom>
                    <a:noFill/>
                    <a:ln>
                      <a:noFill/>
                    </a:ln>
                  </pic:spPr>
                </pic:pic>
              </a:graphicData>
            </a:graphic>
          </wp:inline>
        </w:drawing>
      </w:r>
    </w:p>
    <w:p w:rsidR="006117C2" w:rsidRPr="006117C2" w:rsidRDefault="006117C2" w:rsidP="006117C2">
      <w:pPr>
        <w:autoSpaceDE w:val="0"/>
        <w:autoSpaceDN w:val="0"/>
        <w:adjustRightInd w:val="0"/>
        <w:spacing w:after="10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Запрещается трогать мембрану электрода пальцами и приводить её в соприкоснове</w:t>
      </w:r>
      <w:r w:rsidRPr="006117C2">
        <w:rPr>
          <w:rFonts w:ascii="Times New Roman" w:eastAsia="Times New Roman" w:hAnsi="Times New Roman" w:cs="Times New Roman"/>
          <w:color w:val="000000"/>
          <w:sz w:val="20"/>
          <w:szCs w:val="20"/>
          <w:lang w:eastAsia="ru-RU"/>
        </w:rPr>
        <w:softHyphen/>
        <w:t>ние с твёрдыми поверхностями. При хранении ИСЭ чувствительная часть датчика (мем</w:t>
      </w:r>
      <w:r w:rsidRPr="006117C2">
        <w:rPr>
          <w:rFonts w:ascii="Times New Roman" w:eastAsia="Times New Roman" w:hAnsi="Times New Roman" w:cs="Times New Roman"/>
          <w:color w:val="000000"/>
          <w:sz w:val="20"/>
          <w:szCs w:val="20"/>
          <w:lang w:eastAsia="ru-RU"/>
        </w:rPr>
        <w:softHyphen/>
        <w:t>брана) должна быть защищена специальным колпачком. Не допускается использовать электроды с полимерной мембраной в средах, содержащих летучие вещества или орга</w:t>
      </w:r>
      <w:r w:rsidRPr="006117C2">
        <w:rPr>
          <w:rFonts w:ascii="Times New Roman" w:eastAsia="Times New Roman" w:hAnsi="Times New Roman" w:cs="Times New Roman"/>
          <w:color w:val="000000"/>
          <w:sz w:val="20"/>
          <w:szCs w:val="20"/>
          <w:lang w:eastAsia="ru-RU"/>
        </w:rPr>
        <w:softHyphen/>
        <w:t>нические растворители. Не следует использовать ИСЭ в сильных окислителях. Длитель</w:t>
      </w:r>
      <w:r w:rsidRPr="006117C2">
        <w:rPr>
          <w:rFonts w:ascii="Times New Roman" w:eastAsia="Times New Roman" w:hAnsi="Times New Roman" w:cs="Times New Roman"/>
          <w:color w:val="000000"/>
          <w:sz w:val="20"/>
          <w:szCs w:val="20"/>
          <w:lang w:eastAsia="ru-RU"/>
        </w:rPr>
        <w:softHyphen/>
        <w:t>ное нахождение ИСЭ в растворах крепких кислот или щелочей приводит к резкому и не</w:t>
      </w:r>
      <w:r w:rsidRPr="006117C2">
        <w:rPr>
          <w:rFonts w:ascii="Times New Roman" w:eastAsia="Times New Roman" w:hAnsi="Times New Roman" w:cs="Times New Roman"/>
          <w:color w:val="000000"/>
          <w:sz w:val="20"/>
          <w:szCs w:val="20"/>
          <w:lang w:eastAsia="ru-RU"/>
        </w:rPr>
        <w:softHyphen/>
        <w:t>обратимому сокращению срока службы электрода.</w:t>
      </w:r>
    </w:p>
    <w:p w:rsidR="006117C2" w:rsidRPr="006117C2" w:rsidRDefault="006117C2" w:rsidP="006117C2">
      <w:pPr>
        <w:spacing w:after="0" w:line="240" w:lineRule="auto"/>
        <w:ind w:left="-284"/>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position w:val="7"/>
          <w:sz w:val="20"/>
          <w:szCs w:val="20"/>
          <w:vertAlign w:val="superscript"/>
          <w:lang w:eastAsia="ru-RU"/>
        </w:rPr>
        <w:t xml:space="preserve">2 </w:t>
      </w:r>
      <w:r w:rsidRPr="006117C2">
        <w:rPr>
          <w:rFonts w:ascii="Times New Roman" w:eastAsia="Times New Roman" w:hAnsi="Times New Roman" w:cs="Times New Roman"/>
          <w:color w:val="000000"/>
          <w:sz w:val="20"/>
          <w:szCs w:val="20"/>
          <w:lang w:eastAsia="ru-RU"/>
        </w:rPr>
        <w:t>Активность ионов а — эффективная (кажущаяся) концентрация с учётом различных взаи</w:t>
      </w:r>
      <w:r w:rsidRPr="006117C2">
        <w:rPr>
          <w:rFonts w:ascii="Times New Roman" w:eastAsia="Times New Roman" w:hAnsi="Times New Roman" w:cs="Times New Roman"/>
          <w:color w:val="000000"/>
          <w:sz w:val="20"/>
          <w:szCs w:val="20"/>
          <w:lang w:eastAsia="ru-RU"/>
        </w:rPr>
        <w:softHyphen/>
        <w:t>модействий между ионами в растворе. Показатель активности p</w:t>
      </w:r>
      <w:r w:rsidRPr="006117C2">
        <w:rPr>
          <w:rFonts w:ascii="Times New Roman" w:eastAsia="Times New Roman" w:hAnsi="Times New Roman" w:cs="Times New Roman"/>
          <w:i/>
          <w:iCs/>
          <w:color w:val="000000"/>
          <w:sz w:val="20"/>
          <w:szCs w:val="20"/>
          <w:lang w:eastAsia="ru-RU"/>
        </w:rPr>
        <w:t>a</w:t>
      </w:r>
      <w:r w:rsidRPr="006117C2">
        <w:rPr>
          <w:rFonts w:ascii="Times New Roman" w:eastAsia="Times New Roman" w:hAnsi="Times New Roman" w:cs="Times New Roman"/>
          <w:color w:val="000000"/>
          <w:sz w:val="20"/>
          <w:szCs w:val="20"/>
          <w:lang w:eastAsia="ru-RU"/>
        </w:rPr>
        <w:t>= –lg</w:t>
      </w:r>
      <w:r w:rsidRPr="006117C2">
        <w:rPr>
          <w:rFonts w:ascii="Times New Roman" w:eastAsia="Times New Roman" w:hAnsi="Times New Roman" w:cs="Times New Roman"/>
          <w:i/>
          <w:iCs/>
          <w:color w:val="000000"/>
          <w:sz w:val="20"/>
          <w:szCs w:val="20"/>
          <w:lang w:eastAsia="ru-RU"/>
        </w:rPr>
        <w:t>a</w:t>
      </w:r>
      <w:r w:rsidRPr="006117C2">
        <w:rPr>
          <w:rFonts w:ascii="Times New Roman" w:eastAsia="Times New Roman" w:hAnsi="Times New Roman" w:cs="Times New Roman"/>
          <w:color w:val="000000"/>
          <w:sz w:val="20"/>
          <w:szCs w:val="20"/>
          <w:lang w:eastAsia="ru-RU"/>
        </w:rPr>
        <w:t xml:space="preserve">. </w:t>
      </w:r>
    </w:p>
    <w:p w:rsidR="006117C2" w:rsidRPr="006117C2" w:rsidRDefault="006117C2" w:rsidP="006117C2">
      <w:pPr>
        <w:spacing w:after="0" w:line="240" w:lineRule="auto"/>
        <w:ind w:left="-284"/>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Понятие было предло</w:t>
      </w:r>
      <w:r w:rsidRPr="006117C2">
        <w:rPr>
          <w:rFonts w:ascii="Times New Roman" w:eastAsia="Times New Roman" w:hAnsi="Times New Roman" w:cs="Times New Roman"/>
          <w:color w:val="000000"/>
          <w:sz w:val="20"/>
          <w:szCs w:val="20"/>
          <w:lang w:eastAsia="ru-RU"/>
        </w:rPr>
        <w:softHyphen/>
        <w:t>жено в 1907 г.американским учёным Г.Льюисом как новая переменная, применение которой вме</w:t>
      </w:r>
      <w:r w:rsidRPr="006117C2">
        <w:rPr>
          <w:rFonts w:ascii="Times New Roman" w:eastAsia="Times New Roman" w:hAnsi="Times New Roman" w:cs="Times New Roman"/>
          <w:color w:val="000000"/>
          <w:sz w:val="20"/>
          <w:szCs w:val="20"/>
          <w:lang w:eastAsia="ru-RU"/>
        </w:rPr>
        <w:softHyphen/>
        <w:t>сто концентрации позволяет использовать для описания свойств реальных растворов относитель</w:t>
      </w:r>
      <w:r w:rsidRPr="006117C2">
        <w:rPr>
          <w:rFonts w:ascii="Times New Roman" w:eastAsia="Times New Roman" w:hAnsi="Times New Roman" w:cs="Times New Roman"/>
          <w:color w:val="000000"/>
          <w:sz w:val="20"/>
          <w:szCs w:val="20"/>
          <w:lang w:eastAsia="ru-RU"/>
        </w:rPr>
        <w:softHyphen/>
        <w:t>но простые уравнения, полученные для идеальных систем.</w:t>
      </w:r>
    </w:p>
    <w:tbl>
      <w:tblPr>
        <w:tblW w:w="0" w:type="auto"/>
        <w:tblInd w:w="-34" w:type="dxa"/>
        <w:tblBorders>
          <w:top w:val="nil"/>
          <w:left w:val="nil"/>
          <w:bottom w:val="nil"/>
          <w:right w:val="nil"/>
        </w:tblBorders>
        <w:tblLayout w:type="fixed"/>
        <w:tblLook w:val="0000"/>
      </w:tblPr>
      <w:tblGrid>
        <w:gridCol w:w="14601"/>
      </w:tblGrid>
      <w:tr w:rsidR="006117C2" w:rsidRPr="006117C2" w:rsidTr="006117C2">
        <w:trPr>
          <w:trHeight w:val="148"/>
        </w:trPr>
        <w:tc>
          <w:tcPr>
            <w:tcW w:w="14601" w:type="dxa"/>
          </w:tcPr>
          <w:p w:rsidR="006117C2" w:rsidRPr="006117C2" w:rsidRDefault="006117C2" w:rsidP="006117C2">
            <w:pPr>
              <w:autoSpaceDE w:val="0"/>
              <w:autoSpaceDN w:val="0"/>
              <w:adjustRightInd w:val="0"/>
              <w:spacing w:before="40" w:after="40" w:line="241" w:lineRule="atLeast"/>
              <w:jc w:val="both"/>
              <w:rPr>
                <w:rFonts w:ascii="Times New Roman" w:eastAsia="Calibri" w:hAnsi="Times New Roman" w:cs="Times New Roman"/>
                <w:color w:val="000000"/>
                <w:sz w:val="20"/>
                <w:szCs w:val="20"/>
              </w:rPr>
            </w:pPr>
            <w:r>
              <w:rPr>
                <w:rFonts w:ascii="Times New Roman" w:eastAsia="Calibri" w:hAnsi="Times New Roman" w:cs="Times New Roman"/>
                <w:b/>
                <w:bCs/>
                <w:noProof/>
                <w:color w:val="000000"/>
                <w:sz w:val="20"/>
                <w:szCs w:val="20"/>
                <w:lang w:eastAsia="ru-RU"/>
              </w:rPr>
              <w:drawing>
                <wp:inline distT="0" distB="0" distL="0" distR="0">
                  <wp:extent cx="887095" cy="1252855"/>
                  <wp:effectExtent l="0" t="0" r="825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7095" cy="1252855"/>
                          </a:xfrm>
                          <a:prstGeom prst="rect">
                            <a:avLst/>
                          </a:prstGeom>
                          <a:noFill/>
                          <a:ln>
                            <a:noFill/>
                          </a:ln>
                        </pic:spPr>
                      </pic:pic>
                    </a:graphicData>
                  </a:graphic>
                </wp:inline>
              </w:drawing>
            </w:r>
            <w:r w:rsidRPr="006117C2">
              <w:rPr>
                <w:rFonts w:ascii="Times New Roman" w:eastAsia="Calibri" w:hAnsi="Times New Roman" w:cs="Times New Roman"/>
                <w:b/>
                <w:bCs/>
                <w:i/>
                <w:iCs/>
                <w:color w:val="000000"/>
                <w:sz w:val="20"/>
                <w:szCs w:val="20"/>
              </w:rPr>
              <w:t xml:space="preserve">Датчик нитрат-ионов </w:t>
            </w:r>
            <w:r w:rsidRPr="006117C2">
              <w:rPr>
                <w:rFonts w:ascii="Times New Roman" w:eastAsia="Calibri" w:hAnsi="Times New Roman" w:cs="Times New Roman"/>
                <w:color w:val="000000"/>
                <w:sz w:val="20"/>
                <w:szCs w:val="20"/>
              </w:rPr>
              <w:t>предназначен для количественного определения нитратов в раз</w:t>
            </w:r>
            <w:r w:rsidRPr="006117C2">
              <w:rPr>
                <w:rFonts w:ascii="Times New Roman" w:eastAsia="Calibri" w:hAnsi="Times New Roman" w:cs="Times New Roman"/>
                <w:color w:val="000000"/>
                <w:sz w:val="20"/>
                <w:szCs w:val="20"/>
              </w:rPr>
              <w:softHyphen/>
              <w:t>личных объектах окружающей среды: воде, овощах, фруктах, колбасных изделиях и т.д.</w:t>
            </w:r>
          </w:p>
          <w:p w:rsidR="006117C2" w:rsidRPr="006117C2" w:rsidRDefault="006117C2" w:rsidP="006117C2">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t xml:space="preserve">Микроскоп цифровой </w:t>
            </w:r>
            <w:r w:rsidRPr="006117C2">
              <w:rPr>
                <w:rFonts w:ascii="Times New Roman" w:eastAsia="Times New Roman" w:hAnsi="Times New Roman" w:cs="Times New Roman"/>
                <w:color w:val="000000"/>
                <w:sz w:val="20"/>
                <w:szCs w:val="20"/>
                <w:lang w:eastAsia="ru-RU"/>
              </w:rPr>
              <w:t>предназначен для из</w:t>
            </w:r>
            <w:r w:rsidRPr="006117C2">
              <w:rPr>
                <w:rFonts w:ascii="Times New Roman" w:eastAsia="Times New Roman" w:hAnsi="Times New Roman" w:cs="Times New Roman"/>
                <w:color w:val="000000"/>
                <w:sz w:val="20"/>
                <w:szCs w:val="20"/>
                <w:lang w:eastAsia="ru-RU"/>
              </w:rPr>
              <w:softHyphen/>
              <w:t>учения формы кристаллов и наблюдения за ростом кристаллов.</w:t>
            </w:r>
          </w:p>
          <w:p w:rsidR="006117C2" w:rsidRPr="006117C2" w:rsidRDefault="006117C2" w:rsidP="006117C2">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t>Аппарат для проведения химических ре</w:t>
            </w:r>
            <w:r w:rsidRPr="006117C2">
              <w:rPr>
                <w:rFonts w:ascii="Times New Roman" w:eastAsia="Times New Roman" w:hAnsi="Times New Roman" w:cs="Times New Roman"/>
                <w:b/>
                <w:bCs/>
                <w:i/>
                <w:iCs/>
                <w:color w:val="000000"/>
                <w:sz w:val="20"/>
                <w:szCs w:val="20"/>
                <w:lang w:eastAsia="ru-RU"/>
              </w:rPr>
              <w:softHyphen/>
              <w:t xml:space="preserve">акций (АПХР) </w:t>
            </w:r>
            <w:r w:rsidRPr="006117C2">
              <w:rPr>
                <w:rFonts w:ascii="Times New Roman" w:eastAsia="Times New Roman" w:hAnsi="Times New Roman" w:cs="Times New Roman"/>
                <w:color w:val="000000"/>
                <w:sz w:val="20"/>
                <w:szCs w:val="20"/>
                <w:lang w:eastAsia="ru-RU"/>
              </w:rPr>
              <w:t>предназначен для получения и демонстрации свойств токсичных паров и газов.Эти вещества получаются в колбе- реакторе, и при нагревании (или без нагрева</w:t>
            </w:r>
            <w:r w:rsidRPr="006117C2">
              <w:rPr>
                <w:rFonts w:ascii="Times New Roman" w:eastAsia="Times New Roman" w:hAnsi="Times New Roman" w:cs="Times New Roman"/>
                <w:color w:val="000000"/>
                <w:sz w:val="20"/>
                <w:szCs w:val="20"/>
                <w:lang w:eastAsia="ru-RU"/>
              </w:rPr>
              <w:softHyphen/>
              <w:t>ния) газообразные вещества проходят через поглотительные ёмкости (насадки) с раство</w:t>
            </w:r>
            <w:r w:rsidRPr="006117C2">
              <w:rPr>
                <w:rFonts w:ascii="Times New Roman" w:eastAsia="Times New Roman" w:hAnsi="Times New Roman" w:cs="Times New Roman"/>
                <w:color w:val="000000"/>
                <w:sz w:val="20"/>
                <w:szCs w:val="20"/>
                <w:lang w:eastAsia="ru-RU"/>
              </w:rPr>
              <w:softHyphen/>
              <w:t>рами реагентов, вступают с ними в реакцию (</w:t>
            </w:r>
            <w:r w:rsidRPr="006117C2">
              <w:rPr>
                <w:rFonts w:ascii="Times New Roman" w:eastAsia="Times New Roman" w:hAnsi="Times New Roman" w:cs="Times New Roman"/>
                <w:i/>
                <w:iCs/>
                <w:color w:val="000000"/>
                <w:sz w:val="20"/>
                <w:szCs w:val="20"/>
                <w:lang w:eastAsia="ru-RU"/>
              </w:rPr>
              <w:t>рис. 3</w:t>
            </w:r>
            <w:r w:rsidRPr="006117C2">
              <w:rPr>
                <w:rFonts w:ascii="Times New Roman" w:eastAsia="Times New Roman" w:hAnsi="Times New Roman" w:cs="Times New Roman"/>
                <w:color w:val="000000"/>
                <w:sz w:val="20"/>
                <w:szCs w:val="20"/>
                <w:lang w:eastAsia="ru-RU"/>
              </w:rPr>
              <w:t>).Избыток газа поглощается жидкими и твёрдыми реагентами, а также активиро</w:t>
            </w:r>
            <w:r w:rsidRPr="006117C2">
              <w:rPr>
                <w:rFonts w:ascii="Times New Roman" w:eastAsia="Times New Roman" w:hAnsi="Times New Roman" w:cs="Times New Roman"/>
                <w:color w:val="000000"/>
                <w:sz w:val="20"/>
                <w:szCs w:val="20"/>
                <w:lang w:eastAsia="ru-RU"/>
              </w:rPr>
              <w:softHyphen/>
              <w:t>ванным углём.Аппарат чаще всего использу</w:t>
            </w:r>
            <w:r w:rsidRPr="006117C2">
              <w:rPr>
                <w:rFonts w:ascii="Times New Roman" w:eastAsia="Times New Roman" w:hAnsi="Times New Roman" w:cs="Times New Roman"/>
                <w:color w:val="000000"/>
                <w:sz w:val="20"/>
                <w:szCs w:val="20"/>
                <w:lang w:eastAsia="ru-RU"/>
              </w:rPr>
              <w:softHyphen/>
              <w:t>ют для получения и демонстрации свойств хлора, сероводорода.</w:t>
            </w:r>
          </w:p>
          <w:p w:rsidR="006117C2" w:rsidRPr="006117C2" w:rsidRDefault="006117C2" w:rsidP="006117C2">
            <w:pPr>
              <w:spacing w:after="0" w:line="240" w:lineRule="auto"/>
              <w:rPr>
                <w:rFonts w:ascii="Times New Roman" w:eastAsia="Times New Roman" w:hAnsi="Times New Roman" w:cs="Times New Roman"/>
                <w:sz w:val="20"/>
                <w:szCs w:val="20"/>
                <w:lang w:eastAsia="ru-RU"/>
              </w:rPr>
            </w:pPr>
            <w:r w:rsidRPr="006117C2">
              <w:rPr>
                <w:rFonts w:ascii="Times New Roman" w:eastAsia="Times New Roman" w:hAnsi="Times New Roman" w:cs="Times New Roman"/>
                <w:b/>
                <w:bCs/>
                <w:i/>
                <w:iCs/>
                <w:color w:val="000000"/>
                <w:sz w:val="20"/>
                <w:szCs w:val="20"/>
                <w:lang w:eastAsia="ru-RU"/>
              </w:rPr>
              <w:lastRenderedPageBreak/>
              <w:t xml:space="preserve">Рис. 3. </w:t>
            </w:r>
            <w:r w:rsidRPr="006117C2">
              <w:rPr>
                <w:rFonts w:ascii="Times New Roman" w:eastAsia="Times New Roman" w:hAnsi="Times New Roman" w:cs="Times New Roman"/>
                <w:color w:val="000000"/>
                <w:sz w:val="20"/>
                <w:szCs w:val="20"/>
                <w:lang w:eastAsia="ru-RU"/>
              </w:rPr>
              <w:t>Аппарат для проведения химических ре</w:t>
            </w:r>
            <w:r w:rsidRPr="006117C2">
              <w:rPr>
                <w:rFonts w:ascii="Times New Roman" w:eastAsia="Times New Roman" w:hAnsi="Times New Roman" w:cs="Times New Roman"/>
                <w:color w:val="000000"/>
                <w:sz w:val="20"/>
                <w:szCs w:val="20"/>
                <w:lang w:eastAsia="ru-RU"/>
              </w:rPr>
              <w:softHyphen/>
              <w:t>акций (АПХР): 1 — двугорлая колба-реактор; 2 — делительная воронка для работы с токсич</w:t>
            </w:r>
            <w:r w:rsidRPr="006117C2">
              <w:rPr>
                <w:rFonts w:ascii="Times New Roman" w:eastAsia="Times New Roman" w:hAnsi="Times New Roman" w:cs="Times New Roman"/>
                <w:color w:val="000000"/>
                <w:sz w:val="20"/>
                <w:szCs w:val="20"/>
                <w:lang w:eastAsia="ru-RU"/>
              </w:rPr>
              <w:softHyphen/>
              <w:t>ными веществами, позволяет добавлять необхо</w:t>
            </w:r>
            <w:r w:rsidRPr="006117C2">
              <w:rPr>
                <w:rFonts w:ascii="Times New Roman" w:eastAsia="Times New Roman" w:hAnsi="Times New Roman" w:cs="Times New Roman"/>
                <w:color w:val="000000"/>
                <w:sz w:val="20"/>
                <w:szCs w:val="20"/>
                <w:lang w:eastAsia="ru-RU"/>
              </w:rPr>
              <w:softHyphen/>
              <w:t>димое количество жидкого реагента в реакцион</w:t>
            </w:r>
            <w:r w:rsidRPr="006117C2">
              <w:rPr>
                <w:rFonts w:ascii="Times New Roman" w:eastAsia="Times New Roman" w:hAnsi="Times New Roman" w:cs="Times New Roman"/>
                <w:color w:val="000000"/>
                <w:sz w:val="20"/>
                <w:szCs w:val="20"/>
                <w:lang w:eastAsia="ru-RU"/>
              </w:rPr>
              <w:softHyphen/>
              <w:t>ную смесь, не допуская разгерметизации прибо</w:t>
            </w:r>
            <w:r w:rsidRPr="006117C2">
              <w:rPr>
                <w:rFonts w:ascii="Times New Roman" w:eastAsia="Times New Roman" w:hAnsi="Times New Roman" w:cs="Times New Roman"/>
                <w:color w:val="000000"/>
                <w:sz w:val="20"/>
                <w:szCs w:val="20"/>
                <w:lang w:eastAsia="ru-RU"/>
              </w:rPr>
              <w:softHyphen/>
              <w:t>ра; 3 — ёмкости (насадки) для жидких реагентов (поглотителей); 4 — колпаки; 5 — ёмкость (насадка) для сыпучих реагентов</w:t>
            </w:r>
          </w:p>
        </w:tc>
      </w:tr>
    </w:tbl>
    <w:p w:rsidR="006117C2" w:rsidRPr="006117C2" w:rsidRDefault="006117C2" w:rsidP="006117C2">
      <w:pPr>
        <w:autoSpaceDE w:val="0"/>
        <w:autoSpaceDN w:val="0"/>
        <w:adjustRightInd w:val="0"/>
        <w:spacing w:before="220"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lastRenderedPageBreak/>
        <w:t>При правильной эксплуатации прибора демонстрация становится удобной и безопас</w:t>
      </w:r>
      <w:r w:rsidRPr="006117C2">
        <w:rPr>
          <w:rFonts w:ascii="Times New Roman" w:eastAsia="Times New Roman" w:hAnsi="Times New Roman" w:cs="Times New Roman"/>
          <w:color w:val="000000"/>
          <w:sz w:val="20"/>
          <w:szCs w:val="20"/>
          <w:lang w:eastAsia="ru-RU"/>
        </w:rPr>
        <w:softHyphen/>
        <w:t>ной. На проведение опытов тратится около 3―6 мин.Хорошая визуальность является преимуществом этого прибора.Так как при демонстрации одновременно проходят не</w:t>
      </w:r>
      <w:r w:rsidRPr="006117C2">
        <w:rPr>
          <w:rFonts w:ascii="Times New Roman" w:eastAsia="Times New Roman" w:hAnsi="Times New Roman" w:cs="Times New Roman"/>
          <w:color w:val="000000"/>
          <w:sz w:val="20"/>
          <w:szCs w:val="20"/>
          <w:lang w:eastAsia="ru-RU"/>
        </w:rPr>
        <w:softHyphen/>
        <w:t>сколько реакций, важно правильно организовать наблюдения учащимися за протекаю</w:t>
      </w:r>
      <w:r w:rsidRPr="006117C2">
        <w:rPr>
          <w:rFonts w:ascii="Times New Roman" w:eastAsia="Times New Roman" w:hAnsi="Times New Roman" w:cs="Times New Roman"/>
          <w:color w:val="000000"/>
          <w:sz w:val="20"/>
          <w:szCs w:val="20"/>
          <w:lang w:eastAsia="ru-RU"/>
        </w:rPr>
        <w:softHyphen/>
        <w:t>щими процессами. Целесообразно записать на доске названия или формулы реагентов, находящихся в поглотительных склянках. По окончании опыта нужно сравнить исходные растворы веществ и результаты их превращений.</w:t>
      </w:r>
    </w:p>
    <w:p w:rsidR="006117C2" w:rsidRPr="006117C2" w:rsidRDefault="006117C2" w:rsidP="006117C2">
      <w:pPr>
        <w:tabs>
          <w:tab w:val="left" w:pos="284"/>
        </w:tabs>
        <w:spacing w:after="0" w:line="240" w:lineRule="auto"/>
        <w:ind w:left="-284"/>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АПХР можно применять на разных этапах обучения – при изучении нового материа</w:t>
      </w:r>
      <w:r w:rsidRPr="006117C2">
        <w:rPr>
          <w:rFonts w:ascii="Times New Roman" w:eastAsia="Times New Roman" w:hAnsi="Times New Roman" w:cs="Times New Roman"/>
          <w:color w:val="000000"/>
          <w:sz w:val="20"/>
          <w:szCs w:val="20"/>
          <w:lang w:eastAsia="ru-RU"/>
        </w:rPr>
        <w:softHyphen/>
        <w:t>ла, повторении и закреплении, обобщении и систематизации знаний учащихся.В зависи</w:t>
      </w:r>
      <w:r w:rsidRPr="006117C2">
        <w:rPr>
          <w:rFonts w:ascii="Times New Roman" w:eastAsia="Times New Roman" w:hAnsi="Times New Roman" w:cs="Times New Roman"/>
          <w:color w:val="000000"/>
          <w:sz w:val="20"/>
          <w:szCs w:val="20"/>
          <w:lang w:eastAsia="ru-RU"/>
        </w:rPr>
        <w:softHyphen/>
        <w:t>мости от профиля обучаемых, целей урока, уровня знания учащихся возможны различные варианты постановки эксперимента и выбора реагирующих веществ.Однако при изуче</w:t>
      </w:r>
      <w:r w:rsidRPr="006117C2">
        <w:rPr>
          <w:rFonts w:ascii="Times New Roman" w:eastAsia="Times New Roman" w:hAnsi="Times New Roman" w:cs="Times New Roman"/>
          <w:color w:val="000000"/>
          <w:sz w:val="20"/>
          <w:szCs w:val="20"/>
          <w:lang w:eastAsia="ru-RU"/>
        </w:rPr>
        <w:softHyphen/>
        <w:t>нии свойств веществ не следует ограничиваться только экспериментом с использованием АПХР. Многие дидактические цели могут быть достигнуты только демонстрацией опытов в традиционной форме. Применение АПХР не ограничивается вышеописанным экспериментом. Прибор удоб</w:t>
      </w:r>
      <w:r w:rsidRPr="006117C2">
        <w:rPr>
          <w:rFonts w:ascii="Times New Roman" w:eastAsia="Times New Roman" w:hAnsi="Times New Roman" w:cs="Times New Roman"/>
          <w:color w:val="000000"/>
          <w:sz w:val="20"/>
          <w:szCs w:val="20"/>
          <w:lang w:eastAsia="ru-RU"/>
        </w:rPr>
        <w:softHyphen/>
        <w:t>но применять при демонстрации свойств диоксида азота (IV), метиламина, брома, при фракционной перегонки нефти.В целях экономии времени его можно использовать при изучении свойств углекислого газа.АПХР подходит для получения безводной азотной кислоты, бромбензола, нитробензола и других соединений.</w:t>
      </w:r>
    </w:p>
    <w:p w:rsidR="006117C2" w:rsidRPr="006117C2" w:rsidRDefault="006117C2" w:rsidP="006117C2">
      <w:pPr>
        <w:autoSpaceDE w:val="0"/>
        <w:autoSpaceDN w:val="0"/>
        <w:adjustRightInd w:val="0"/>
        <w:spacing w:before="40" w:after="40" w:line="241" w:lineRule="atLeast"/>
        <w:rPr>
          <w:rFonts w:ascii="Times New Roman" w:eastAsia="Calibri" w:hAnsi="Times New Roman" w:cs="Times New Roman"/>
          <w:color w:val="000000"/>
          <w:sz w:val="20"/>
          <w:szCs w:val="20"/>
        </w:rPr>
      </w:pPr>
      <w:r w:rsidRPr="006117C2">
        <w:rPr>
          <w:rFonts w:ascii="Times New Roman" w:eastAsia="Calibri" w:hAnsi="Times New Roman" w:cs="Times New Roman"/>
          <w:b/>
          <w:bCs/>
          <w:i/>
          <w:iCs/>
          <w:color w:val="000000"/>
          <w:sz w:val="20"/>
          <w:szCs w:val="20"/>
        </w:rPr>
        <w:t>Прибор для демонстрации зависимости скоро</w:t>
      </w:r>
      <w:r w:rsidRPr="006117C2">
        <w:rPr>
          <w:rFonts w:ascii="Times New Roman" w:eastAsia="Calibri" w:hAnsi="Times New Roman" w:cs="Times New Roman"/>
          <w:b/>
          <w:bCs/>
          <w:i/>
          <w:iCs/>
          <w:color w:val="000000"/>
          <w:sz w:val="20"/>
          <w:szCs w:val="20"/>
        </w:rPr>
        <w:softHyphen/>
        <w:t xml:space="preserve">сти химических реакций от различных факторов </w:t>
      </w:r>
      <w:r w:rsidRPr="006117C2">
        <w:rPr>
          <w:rFonts w:ascii="Times New Roman" w:eastAsia="Calibri" w:hAnsi="Times New Roman" w:cs="Times New Roman"/>
          <w:color w:val="000000"/>
          <w:sz w:val="20"/>
          <w:szCs w:val="20"/>
        </w:rPr>
        <w:t>используют при изучении темы «Скорость химической реакции» и теплового эффекта химических реакций. Прибор даёт возможность экспериментально исследо</w:t>
      </w:r>
      <w:r w:rsidRPr="006117C2">
        <w:rPr>
          <w:rFonts w:ascii="Times New Roman" w:eastAsia="Calibri" w:hAnsi="Times New Roman" w:cs="Times New Roman"/>
          <w:color w:val="000000"/>
          <w:sz w:val="20"/>
          <w:szCs w:val="20"/>
        </w:rPr>
        <w:softHyphen/>
        <w:t>вать влияние на скорость химических реакций следую</w:t>
      </w:r>
      <w:r w:rsidRPr="006117C2">
        <w:rPr>
          <w:rFonts w:ascii="Times New Roman" w:eastAsia="Calibri" w:hAnsi="Times New Roman" w:cs="Times New Roman"/>
          <w:color w:val="000000"/>
          <w:sz w:val="20"/>
          <w:szCs w:val="20"/>
        </w:rPr>
        <w:softHyphen/>
        <w:t>щих факторов: природы реагирующих веществ, кон</w:t>
      </w:r>
      <w:r w:rsidRPr="006117C2">
        <w:rPr>
          <w:rFonts w:ascii="Times New Roman" w:eastAsia="Calibri" w:hAnsi="Times New Roman" w:cs="Times New Roman"/>
          <w:color w:val="000000"/>
          <w:sz w:val="20"/>
          <w:szCs w:val="20"/>
        </w:rPr>
        <w:softHyphen/>
        <w:t>центрации реагирующих веществ, площади границы раздела фаз в гетерогенных системах (поверхности со</w:t>
      </w:r>
      <w:r w:rsidRPr="006117C2">
        <w:rPr>
          <w:rFonts w:ascii="Times New Roman" w:eastAsia="Calibri" w:hAnsi="Times New Roman" w:cs="Times New Roman"/>
          <w:color w:val="000000"/>
          <w:sz w:val="20"/>
          <w:szCs w:val="20"/>
        </w:rPr>
        <w:softHyphen/>
        <w:t>прикосновения между реагирующими веществами), температуры, катализатора, ингибитора.</w:t>
      </w:r>
    </w:p>
    <w:p w:rsidR="006117C2" w:rsidRPr="006117C2" w:rsidRDefault="006117C2" w:rsidP="006117C2">
      <w:pPr>
        <w:spacing w:after="0" w:line="240" w:lineRule="auto"/>
        <w:ind w:left="-284"/>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t xml:space="preserve">Рис. 4. </w:t>
      </w:r>
      <w:r w:rsidRPr="006117C2">
        <w:rPr>
          <w:rFonts w:ascii="Times New Roman" w:eastAsia="Times New Roman" w:hAnsi="Times New Roman" w:cs="Times New Roman"/>
          <w:color w:val="000000"/>
          <w:sz w:val="20"/>
          <w:szCs w:val="20"/>
          <w:lang w:eastAsia="ru-RU"/>
        </w:rPr>
        <w:t>Прибор для демонстрации зависимости скорости химических реакций от различных факторов: 1 — подстав</w:t>
      </w:r>
      <w:r w:rsidRPr="006117C2">
        <w:rPr>
          <w:rFonts w:ascii="Times New Roman" w:eastAsia="Times New Roman" w:hAnsi="Times New Roman" w:cs="Times New Roman"/>
          <w:color w:val="000000"/>
          <w:sz w:val="20"/>
          <w:szCs w:val="20"/>
          <w:lang w:eastAsia="ru-RU"/>
        </w:rPr>
        <w:softHyphen/>
        <w:t>ка; 2 — сосуды Ландольта; 3 — манометрические трубки</w:t>
      </w:r>
    </w:p>
    <w:p w:rsidR="006117C2" w:rsidRPr="006117C2" w:rsidRDefault="006117C2" w:rsidP="006117C2">
      <w:pPr>
        <w:spacing w:after="0" w:line="240" w:lineRule="auto"/>
        <w:ind w:left="-284"/>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extent cx="713105" cy="9055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3105" cy="905510"/>
                    </a:xfrm>
                    <a:prstGeom prst="rect">
                      <a:avLst/>
                    </a:prstGeom>
                    <a:noFill/>
                    <a:ln>
                      <a:noFill/>
                    </a:ln>
                  </pic:spPr>
                </pic:pic>
              </a:graphicData>
            </a:graphic>
          </wp:inline>
        </w:drawing>
      </w:r>
    </w:p>
    <w:p w:rsidR="006117C2" w:rsidRPr="006117C2" w:rsidRDefault="006117C2" w:rsidP="006117C2">
      <w:pPr>
        <w:spacing w:after="0" w:line="240" w:lineRule="auto"/>
        <w:ind w:left="-284"/>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Прибор состоит из подставки, на которой закреплены две манометрические трубки, которые соединяются с сосудами Ландольта с помощью пластиковой трубки с пробками (</w:t>
      </w:r>
      <w:r w:rsidRPr="006117C2">
        <w:rPr>
          <w:rFonts w:ascii="Times New Roman" w:eastAsia="Times New Roman" w:hAnsi="Times New Roman" w:cs="Times New Roman"/>
          <w:i/>
          <w:iCs/>
          <w:color w:val="000000"/>
          <w:sz w:val="20"/>
          <w:szCs w:val="20"/>
          <w:lang w:eastAsia="ru-RU"/>
        </w:rPr>
        <w:t>рис. 5</w:t>
      </w:r>
      <w:r w:rsidRPr="006117C2">
        <w:rPr>
          <w:rFonts w:ascii="Times New Roman" w:eastAsia="Times New Roman" w:hAnsi="Times New Roman" w:cs="Times New Roman"/>
          <w:color w:val="000000"/>
          <w:sz w:val="20"/>
          <w:szCs w:val="20"/>
          <w:lang w:eastAsia="ru-RU"/>
        </w:rPr>
        <w:t>).Между манометрическими трубками на панели нанесена шкала для наблюдения уровня жидкости в трубках. Окрашенной жидкостью может быть раствор любого краси</w:t>
      </w:r>
      <w:r w:rsidRPr="006117C2">
        <w:rPr>
          <w:rFonts w:ascii="Times New Roman" w:eastAsia="Times New Roman" w:hAnsi="Times New Roman" w:cs="Times New Roman"/>
          <w:color w:val="000000"/>
          <w:sz w:val="20"/>
          <w:szCs w:val="20"/>
          <w:lang w:eastAsia="ru-RU"/>
        </w:rPr>
        <w:softHyphen/>
        <w:t>теля в воде.</w:t>
      </w:r>
    </w:p>
    <w:p w:rsidR="006117C2" w:rsidRPr="006117C2" w:rsidRDefault="006117C2" w:rsidP="006117C2">
      <w:pPr>
        <w:autoSpaceDE w:val="0"/>
        <w:autoSpaceDN w:val="0"/>
        <w:adjustRightInd w:val="0"/>
        <w:spacing w:before="40" w:after="40" w:line="241" w:lineRule="atLeast"/>
        <w:rPr>
          <w:rFonts w:ascii="Times New Roman" w:eastAsia="Calibri" w:hAnsi="Times New Roman" w:cs="Times New Roman"/>
          <w:color w:val="000000"/>
          <w:sz w:val="20"/>
          <w:szCs w:val="20"/>
        </w:rPr>
      </w:pPr>
      <w:r w:rsidRPr="006117C2">
        <w:rPr>
          <w:rFonts w:ascii="Times New Roman" w:eastAsia="Calibri" w:hAnsi="Times New Roman" w:cs="Times New Roman"/>
          <w:b/>
          <w:bCs/>
          <w:i/>
          <w:iCs/>
          <w:color w:val="000000"/>
          <w:sz w:val="20"/>
          <w:szCs w:val="20"/>
        </w:rPr>
        <w:t xml:space="preserve">Пипетка-дозатор </w:t>
      </w:r>
      <w:r w:rsidRPr="006117C2">
        <w:rPr>
          <w:rFonts w:ascii="Times New Roman" w:eastAsia="Calibri" w:hAnsi="Times New Roman" w:cs="Times New Roman"/>
          <w:color w:val="000000"/>
          <w:sz w:val="20"/>
          <w:szCs w:val="20"/>
        </w:rPr>
        <w:t>— приспособление, исполь</w:t>
      </w:r>
      <w:r w:rsidRPr="006117C2">
        <w:rPr>
          <w:rFonts w:ascii="Times New Roman" w:eastAsia="Calibri" w:hAnsi="Times New Roman" w:cs="Times New Roman"/>
          <w:color w:val="000000"/>
          <w:sz w:val="20"/>
          <w:szCs w:val="20"/>
        </w:rPr>
        <w:softHyphen/>
        <w:t>зуемое в лаборатории для отмеривания опреде</w:t>
      </w:r>
      <w:r w:rsidRPr="006117C2">
        <w:rPr>
          <w:rFonts w:ascii="Times New Roman" w:eastAsia="Calibri" w:hAnsi="Times New Roman" w:cs="Times New Roman"/>
          <w:color w:val="000000"/>
          <w:sz w:val="20"/>
          <w:szCs w:val="20"/>
        </w:rPr>
        <w:softHyphen/>
        <w:t>лённого объёма жидкости. Пипетки выпускаются переменного и постоянного объёма.В комплек</w:t>
      </w:r>
      <w:r w:rsidRPr="006117C2">
        <w:rPr>
          <w:rFonts w:ascii="Times New Roman" w:eastAsia="Calibri" w:hAnsi="Times New Roman" w:cs="Times New Roman"/>
          <w:color w:val="000000"/>
          <w:sz w:val="20"/>
          <w:szCs w:val="20"/>
        </w:rPr>
        <w:softHyphen/>
        <w:t>ты оборудования для медицинских классов вхо</w:t>
      </w:r>
      <w:r w:rsidRPr="006117C2">
        <w:rPr>
          <w:rFonts w:ascii="Times New Roman" w:eastAsia="Calibri" w:hAnsi="Times New Roman" w:cs="Times New Roman"/>
          <w:color w:val="000000"/>
          <w:sz w:val="20"/>
          <w:szCs w:val="20"/>
        </w:rPr>
        <w:softHyphen/>
        <w:t>дят удобные пипетки-дозаторы одноканальные, позволяющие настроить необходимый объём от</w:t>
      </w:r>
      <w:r w:rsidRPr="006117C2">
        <w:rPr>
          <w:rFonts w:ascii="Times New Roman" w:eastAsia="Calibri" w:hAnsi="Times New Roman" w:cs="Times New Roman"/>
          <w:color w:val="000000"/>
          <w:sz w:val="20"/>
          <w:szCs w:val="20"/>
        </w:rPr>
        <w:softHyphen/>
        <w:t>бираемой жидкости в трёх различных диапазо</w:t>
      </w:r>
      <w:r w:rsidRPr="006117C2">
        <w:rPr>
          <w:rFonts w:ascii="Times New Roman" w:eastAsia="Calibri" w:hAnsi="Times New Roman" w:cs="Times New Roman"/>
          <w:color w:val="000000"/>
          <w:sz w:val="20"/>
          <w:szCs w:val="20"/>
        </w:rPr>
        <w:softHyphen/>
        <w:t>нах (</w:t>
      </w:r>
      <w:r w:rsidRPr="006117C2">
        <w:rPr>
          <w:rFonts w:ascii="Times New Roman" w:eastAsia="Calibri" w:hAnsi="Times New Roman" w:cs="Times New Roman"/>
          <w:i/>
          <w:iCs/>
          <w:color w:val="000000"/>
          <w:sz w:val="20"/>
          <w:szCs w:val="20"/>
        </w:rPr>
        <w:t>рис. 6</w:t>
      </w:r>
      <w:r w:rsidRPr="006117C2">
        <w:rPr>
          <w:rFonts w:ascii="Times New Roman" w:eastAsia="Calibri" w:hAnsi="Times New Roman" w:cs="Times New Roman"/>
          <w:color w:val="000000"/>
          <w:sz w:val="20"/>
          <w:szCs w:val="20"/>
        </w:rPr>
        <w:t>).Использование современных техно</w:t>
      </w:r>
      <w:r w:rsidRPr="006117C2">
        <w:rPr>
          <w:rFonts w:ascii="Times New Roman" w:eastAsia="Calibri" w:hAnsi="Times New Roman" w:cs="Times New Roman"/>
          <w:color w:val="000000"/>
          <w:sz w:val="20"/>
          <w:szCs w:val="20"/>
        </w:rPr>
        <w:softHyphen/>
        <w:t>логий и цветовой кодировки диапазона дозиро</w:t>
      </w:r>
      <w:r w:rsidRPr="006117C2">
        <w:rPr>
          <w:rFonts w:ascii="Times New Roman" w:eastAsia="Calibri" w:hAnsi="Times New Roman" w:cs="Times New Roman"/>
          <w:color w:val="000000"/>
          <w:sz w:val="20"/>
          <w:szCs w:val="20"/>
        </w:rPr>
        <w:softHyphen/>
        <w:t>вания даёт возможность качественно, точно, безопасно выполнять пипетирование. Пипетки имеют сменные пластиковые наконечники.</w:t>
      </w:r>
    </w:p>
    <w:p w:rsidR="006117C2" w:rsidRPr="006117C2" w:rsidRDefault="006117C2" w:rsidP="006117C2">
      <w:pPr>
        <w:spacing w:after="0" w:line="240" w:lineRule="auto"/>
        <w:ind w:left="-284"/>
        <w:rPr>
          <w:rFonts w:ascii="Times New Roman" w:eastAsia="Times New Roman" w:hAnsi="Times New Roman" w:cs="Times New Roman"/>
          <w:color w:val="000000"/>
          <w:sz w:val="20"/>
          <w:szCs w:val="20"/>
          <w:lang w:eastAsia="ru-RU"/>
        </w:rPr>
      </w:pPr>
      <w:r>
        <w:rPr>
          <w:rFonts w:ascii="Times New Roman" w:eastAsia="Times New Roman" w:hAnsi="Times New Roman" w:cs="Times New Roman"/>
          <w:noProof/>
          <w:color w:val="000000"/>
          <w:sz w:val="20"/>
          <w:szCs w:val="20"/>
          <w:lang w:eastAsia="ru-RU"/>
        </w:rPr>
        <w:drawing>
          <wp:inline distT="0" distB="0" distL="0" distR="0">
            <wp:extent cx="978535" cy="93281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8535" cy="932815"/>
                    </a:xfrm>
                    <a:prstGeom prst="rect">
                      <a:avLst/>
                    </a:prstGeom>
                    <a:noFill/>
                    <a:ln>
                      <a:noFill/>
                    </a:ln>
                  </pic:spPr>
                </pic:pic>
              </a:graphicData>
            </a:graphic>
          </wp:inline>
        </w:drawing>
      </w:r>
      <w:r>
        <w:rPr>
          <w:rFonts w:ascii="Times New Roman" w:eastAsia="Times New Roman" w:hAnsi="Times New Roman" w:cs="Times New Roman"/>
          <w:noProof/>
          <w:color w:val="000000"/>
          <w:sz w:val="20"/>
          <w:szCs w:val="20"/>
          <w:lang w:eastAsia="ru-RU"/>
        </w:rPr>
        <w:drawing>
          <wp:inline distT="0" distB="0" distL="0" distR="0">
            <wp:extent cx="1042670" cy="92329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2670" cy="923290"/>
                    </a:xfrm>
                    <a:prstGeom prst="rect">
                      <a:avLst/>
                    </a:prstGeom>
                    <a:noFill/>
                    <a:ln>
                      <a:noFill/>
                    </a:ln>
                  </pic:spPr>
                </pic:pic>
              </a:graphicData>
            </a:graphic>
          </wp:inline>
        </w:drawing>
      </w:r>
      <w:r>
        <w:rPr>
          <w:rFonts w:ascii="Times New Roman" w:eastAsia="Times New Roman" w:hAnsi="Times New Roman" w:cs="Times New Roman"/>
          <w:noProof/>
          <w:color w:val="000000"/>
          <w:sz w:val="20"/>
          <w:szCs w:val="20"/>
          <w:lang w:eastAsia="ru-RU"/>
        </w:rPr>
        <w:drawing>
          <wp:inline distT="0" distB="0" distL="0" distR="0">
            <wp:extent cx="1124585" cy="9328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4585" cy="932815"/>
                    </a:xfrm>
                    <a:prstGeom prst="rect">
                      <a:avLst/>
                    </a:prstGeom>
                    <a:noFill/>
                    <a:ln>
                      <a:noFill/>
                    </a:ln>
                  </pic:spPr>
                </pic:pic>
              </a:graphicData>
            </a:graphic>
          </wp:inline>
        </w:drawing>
      </w:r>
    </w:p>
    <w:p w:rsidR="006117C2" w:rsidRPr="006117C2" w:rsidRDefault="006117C2" w:rsidP="006117C2">
      <w:pPr>
        <w:autoSpaceDE w:val="0"/>
        <w:autoSpaceDN w:val="0"/>
        <w:adjustRightInd w:val="0"/>
        <w:spacing w:before="40" w:after="40" w:line="24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lastRenderedPageBreak/>
        <w:t xml:space="preserve">Баня комбинированная </w:t>
      </w:r>
      <w:r w:rsidRPr="006117C2">
        <w:rPr>
          <w:rFonts w:ascii="Times New Roman" w:eastAsia="Times New Roman" w:hAnsi="Times New Roman" w:cs="Times New Roman"/>
          <w:color w:val="000000"/>
          <w:sz w:val="20"/>
          <w:szCs w:val="20"/>
          <w:lang w:eastAsia="ru-RU"/>
        </w:rPr>
        <w:t>предназначена для нагрева стеклянных и фарфоровых сосудов, когда требуется создать вокруг нагреваемого сосуда равномерное темпера</w:t>
      </w:r>
      <w:r w:rsidRPr="006117C2">
        <w:rPr>
          <w:rFonts w:ascii="Times New Roman" w:eastAsia="Times New Roman" w:hAnsi="Times New Roman" w:cs="Times New Roman"/>
          <w:color w:val="000000"/>
          <w:sz w:val="20"/>
          <w:szCs w:val="20"/>
          <w:lang w:eastAsia="ru-RU"/>
        </w:rPr>
        <w:softHyphen/>
        <w:t>турное поле, избежать использования открытого пламени и раскалённой электриче</w:t>
      </w:r>
      <w:r w:rsidRPr="006117C2">
        <w:rPr>
          <w:rFonts w:ascii="Times New Roman" w:eastAsia="Times New Roman" w:hAnsi="Times New Roman" w:cs="Times New Roman"/>
          <w:color w:val="000000"/>
          <w:sz w:val="20"/>
          <w:szCs w:val="20"/>
          <w:lang w:eastAsia="ru-RU"/>
        </w:rPr>
        <w:softHyphen/>
        <w:t>ской спирали (</w:t>
      </w:r>
      <w:r w:rsidRPr="006117C2">
        <w:rPr>
          <w:rFonts w:ascii="Times New Roman" w:eastAsia="Times New Roman" w:hAnsi="Times New Roman" w:cs="Times New Roman"/>
          <w:i/>
          <w:iCs/>
          <w:color w:val="000000"/>
          <w:sz w:val="20"/>
          <w:szCs w:val="20"/>
          <w:lang w:eastAsia="ru-RU"/>
        </w:rPr>
        <w:t>рис. 7</w:t>
      </w:r>
      <w:r w:rsidRPr="006117C2">
        <w:rPr>
          <w:rFonts w:ascii="Times New Roman" w:eastAsia="Times New Roman" w:hAnsi="Times New Roman" w:cs="Times New Roman"/>
          <w:color w:val="000000"/>
          <w:sz w:val="20"/>
          <w:szCs w:val="20"/>
          <w:lang w:eastAsia="ru-RU"/>
        </w:rPr>
        <w:t>).Корпус комбинированной бани сделан из алюминия.Жид</w:t>
      </w:r>
      <w:r w:rsidRPr="006117C2">
        <w:rPr>
          <w:rFonts w:ascii="Times New Roman" w:eastAsia="Times New Roman" w:hAnsi="Times New Roman" w:cs="Times New Roman"/>
          <w:color w:val="000000"/>
          <w:sz w:val="20"/>
          <w:szCs w:val="20"/>
          <w:lang w:eastAsia="ru-RU"/>
        </w:rPr>
        <w:softHyphen/>
        <w:t>костная часть комбинированной бани закрывается кольцами различного диаметра.</w:t>
      </w:r>
    </w:p>
    <w:p w:rsidR="006117C2" w:rsidRPr="006117C2" w:rsidRDefault="006117C2" w:rsidP="006117C2">
      <w:pPr>
        <w:autoSpaceDE w:val="0"/>
        <w:autoSpaceDN w:val="0"/>
        <w:adjustRightInd w:val="0"/>
        <w:spacing w:before="160"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Для нагревания сосудов до 100 ◦С в качестве теплоносителя используют воду, когда тре</w:t>
      </w:r>
      <w:r w:rsidRPr="006117C2">
        <w:rPr>
          <w:rFonts w:ascii="Times New Roman" w:eastAsia="Times New Roman" w:hAnsi="Times New Roman" w:cs="Times New Roman"/>
          <w:color w:val="000000"/>
          <w:sz w:val="20"/>
          <w:szCs w:val="20"/>
          <w:lang w:eastAsia="ru-RU"/>
        </w:rPr>
        <w:softHyphen/>
        <w:t>буется создать более высокую температуру применяют солевые растворы.Теплоносителем может быть глицерин.Он обеспечивает интервал температур от 60 до 180 ◦С.Выше этой температуры глицерин начинает разлагаться и дымить.Для нагревания до более высоких температур используют цилиндровое масло или силиконовое.Более безопасно использо</w:t>
      </w:r>
      <w:r w:rsidRPr="006117C2">
        <w:rPr>
          <w:rFonts w:ascii="Times New Roman" w:eastAsia="Times New Roman" w:hAnsi="Times New Roman" w:cs="Times New Roman"/>
          <w:color w:val="000000"/>
          <w:sz w:val="20"/>
          <w:szCs w:val="20"/>
          <w:lang w:eastAsia="ru-RU"/>
        </w:rPr>
        <w:softHyphen/>
        <w:t>вать для наполнения бань сухой мелкозернистый песок.Однако песочные бани прогрева</w:t>
      </w:r>
      <w:r w:rsidRPr="006117C2">
        <w:rPr>
          <w:rFonts w:ascii="Times New Roman" w:eastAsia="Times New Roman" w:hAnsi="Times New Roman" w:cs="Times New Roman"/>
          <w:color w:val="000000"/>
          <w:sz w:val="20"/>
          <w:szCs w:val="20"/>
          <w:lang w:eastAsia="ru-RU"/>
        </w:rPr>
        <w:softHyphen/>
        <w:t>ются неравномерно.В состав комплекта входит сито для просеивания речного песка. Источником тепла для комбинированной бани являются электрические плитки с за</w:t>
      </w:r>
      <w:r w:rsidRPr="006117C2">
        <w:rPr>
          <w:rFonts w:ascii="Times New Roman" w:eastAsia="Times New Roman" w:hAnsi="Times New Roman" w:cs="Times New Roman"/>
          <w:color w:val="000000"/>
          <w:sz w:val="20"/>
          <w:szCs w:val="20"/>
          <w:lang w:eastAsia="ru-RU"/>
        </w:rPr>
        <w:softHyphen/>
        <w:t>крытой спиралью</w:t>
      </w:r>
    </w:p>
    <w:tbl>
      <w:tblPr>
        <w:tblW w:w="0" w:type="auto"/>
        <w:tblBorders>
          <w:top w:val="nil"/>
          <w:left w:val="nil"/>
          <w:bottom w:val="nil"/>
          <w:right w:val="nil"/>
        </w:tblBorders>
        <w:tblLayout w:type="fixed"/>
        <w:tblLook w:val="0000"/>
      </w:tblPr>
      <w:tblGrid>
        <w:gridCol w:w="12866"/>
      </w:tblGrid>
      <w:tr w:rsidR="006117C2" w:rsidRPr="006117C2" w:rsidTr="006117C2">
        <w:trPr>
          <w:trHeight w:val="1867"/>
        </w:trPr>
        <w:tc>
          <w:tcPr>
            <w:tcW w:w="12866" w:type="dxa"/>
          </w:tcPr>
          <w:p w:rsidR="006117C2" w:rsidRPr="006117C2" w:rsidRDefault="006117C2" w:rsidP="006117C2">
            <w:pPr>
              <w:autoSpaceDE w:val="0"/>
              <w:autoSpaceDN w:val="0"/>
              <w:adjustRightInd w:val="0"/>
              <w:spacing w:before="40" w:after="40" w:line="241" w:lineRule="atLeast"/>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t xml:space="preserve">Прибор для получения газов </w:t>
            </w:r>
            <w:r w:rsidRPr="006117C2">
              <w:rPr>
                <w:rFonts w:ascii="Times New Roman" w:eastAsia="Times New Roman" w:hAnsi="Times New Roman" w:cs="Times New Roman"/>
                <w:color w:val="000000"/>
                <w:sz w:val="20"/>
                <w:szCs w:val="20"/>
                <w:lang w:eastAsia="ru-RU"/>
              </w:rPr>
              <w:t>используется для получения небольших количеств газов: водорода, кислорода (из пероксида водорода), углекислого газа.</w:t>
            </w:r>
          </w:p>
          <w:p w:rsidR="006117C2" w:rsidRPr="006117C2" w:rsidRDefault="006117C2" w:rsidP="006117C2">
            <w:pPr>
              <w:autoSpaceDE w:val="0"/>
              <w:autoSpaceDN w:val="0"/>
              <w:adjustRightInd w:val="0"/>
              <w:spacing w:after="0" w:line="240" w:lineRule="auto"/>
              <w:rPr>
                <w:rFonts w:ascii="Times New Roman" w:eastAsia="Calibri" w:hAnsi="Times New Roman" w:cs="Times New Roman"/>
                <w:color w:val="000000"/>
                <w:sz w:val="20"/>
                <w:szCs w:val="20"/>
              </w:rPr>
            </w:pPr>
            <w:r>
              <w:rPr>
                <w:rFonts w:ascii="Times New Roman" w:eastAsia="Calibri" w:hAnsi="Times New Roman" w:cs="Times New Roman"/>
                <w:noProof/>
                <w:color w:val="000000"/>
                <w:sz w:val="20"/>
                <w:szCs w:val="20"/>
                <w:lang w:eastAsia="ru-RU"/>
              </w:rPr>
              <w:drawing>
                <wp:inline distT="0" distB="0" distL="0" distR="0">
                  <wp:extent cx="859790" cy="7499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9790" cy="749935"/>
                          </a:xfrm>
                          <a:prstGeom prst="rect">
                            <a:avLst/>
                          </a:prstGeom>
                          <a:noFill/>
                          <a:ln>
                            <a:noFill/>
                          </a:ln>
                        </pic:spPr>
                      </pic:pic>
                    </a:graphicData>
                  </a:graphic>
                </wp:inline>
              </w:drawing>
            </w:r>
          </w:p>
          <w:p w:rsidR="006117C2" w:rsidRPr="006117C2" w:rsidRDefault="006117C2" w:rsidP="006117C2">
            <w:pPr>
              <w:autoSpaceDE w:val="0"/>
              <w:autoSpaceDN w:val="0"/>
              <w:adjustRightInd w:val="0"/>
              <w:spacing w:before="100" w:after="22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t xml:space="preserve">Рис. </w:t>
            </w:r>
            <w:r w:rsidRPr="006117C2">
              <w:rPr>
                <w:rFonts w:ascii="Times New Roman" w:eastAsia="Times New Roman" w:hAnsi="Times New Roman" w:cs="Times New Roman"/>
                <w:b/>
                <w:bCs/>
                <w:color w:val="000000"/>
                <w:sz w:val="20"/>
                <w:szCs w:val="20"/>
                <w:lang w:eastAsia="ru-RU"/>
              </w:rPr>
              <w:t xml:space="preserve">7. </w:t>
            </w:r>
            <w:r w:rsidRPr="006117C2">
              <w:rPr>
                <w:rFonts w:ascii="Times New Roman" w:eastAsia="Times New Roman" w:hAnsi="Times New Roman" w:cs="Times New Roman"/>
                <w:color w:val="000000"/>
                <w:sz w:val="20"/>
                <w:szCs w:val="20"/>
                <w:lang w:eastAsia="ru-RU"/>
              </w:rPr>
              <w:t>Прибор для получения и собирания газов</w:t>
            </w:r>
          </w:p>
        </w:tc>
      </w:tr>
    </w:tbl>
    <w:p w:rsidR="006117C2" w:rsidRPr="006117C2" w:rsidRDefault="006117C2" w:rsidP="006117C2">
      <w:pPr>
        <w:autoSpaceDE w:val="0"/>
        <w:autoSpaceDN w:val="0"/>
        <w:adjustRightInd w:val="0"/>
        <w:spacing w:after="280" w:line="36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w:t>
      </w:r>
      <w:r w:rsidRPr="006117C2">
        <w:rPr>
          <w:rFonts w:ascii="Times New Roman" w:eastAsia="Times New Roman" w:hAnsi="Times New Roman" w:cs="Times New Roman"/>
          <w:b/>
          <w:bCs/>
          <w:color w:val="000000"/>
          <w:sz w:val="20"/>
          <w:szCs w:val="20"/>
          <w:lang w:eastAsia="ru-RU"/>
        </w:rPr>
        <w:t xml:space="preserve"> Примерная рабочая программа по химии для 8―9 классов с использованием оборудования центра «Точка роста» </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учётом рекомендаций Феде</w:t>
      </w:r>
      <w:r w:rsidRPr="006117C2">
        <w:rPr>
          <w:rFonts w:ascii="Times New Roman" w:eastAsia="Times New Roman" w:hAnsi="Times New Roman" w:cs="Times New Roman"/>
          <w:color w:val="000000"/>
          <w:sz w:val="20"/>
          <w:szCs w:val="20"/>
          <w:lang w:eastAsia="ru-RU"/>
        </w:rPr>
        <w:softHyphen/>
        <w:t>рального оператора учебного предмета «Химия».</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Образовательная программа позволяет интегрировать реализуемые подходы, струк</w:t>
      </w:r>
      <w:r w:rsidRPr="006117C2">
        <w:rPr>
          <w:rFonts w:ascii="Times New Roman" w:eastAsia="Times New Roman" w:hAnsi="Times New Roman" w:cs="Times New Roman"/>
          <w:color w:val="000000"/>
          <w:sz w:val="20"/>
          <w:szCs w:val="20"/>
          <w:lang w:eastAsia="ru-RU"/>
        </w:rPr>
        <w:softHyphen/>
        <w:t>туру и содержание при организации обучения химии в 8―9 классах, выстроенном на ба</w:t>
      </w:r>
      <w:r w:rsidRPr="006117C2">
        <w:rPr>
          <w:rFonts w:ascii="Times New Roman" w:eastAsia="Times New Roman" w:hAnsi="Times New Roman" w:cs="Times New Roman"/>
          <w:color w:val="000000"/>
          <w:sz w:val="20"/>
          <w:szCs w:val="20"/>
          <w:lang w:eastAsia="ru-RU"/>
        </w:rPr>
        <w:softHyphen/>
        <w:t>зе любого из доступных учебно-методических комплексов (УМК).</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Использование оборудования «Точка роста» при реализации данной ОП позволяет создать условия: </w:t>
      </w:r>
    </w:p>
    <w:p w:rsidR="006117C2" w:rsidRPr="006117C2" w:rsidRDefault="006117C2" w:rsidP="006117C2">
      <w:pPr>
        <w:numPr>
          <w:ilvl w:val="0"/>
          <w:numId w:val="20"/>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для расширения содержания школьного химического образования; </w:t>
      </w:r>
    </w:p>
    <w:p w:rsidR="006117C2" w:rsidRPr="006117C2" w:rsidRDefault="006117C2" w:rsidP="006117C2">
      <w:pPr>
        <w:numPr>
          <w:ilvl w:val="0"/>
          <w:numId w:val="20"/>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для повышения познавательной активности обучающихся в естественно-научной области; </w:t>
      </w:r>
    </w:p>
    <w:p w:rsidR="006117C2" w:rsidRPr="006117C2" w:rsidRDefault="006117C2" w:rsidP="006117C2">
      <w:pPr>
        <w:numPr>
          <w:ilvl w:val="0"/>
          <w:numId w:val="20"/>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для развития личности ребёнка в процессе обучения химии, его способностей, формирования и удовлетворения социально значимых интересов и потребностей; </w:t>
      </w:r>
    </w:p>
    <w:p w:rsidR="006117C2" w:rsidRPr="006117C2" w:rsidRDefault="006117C2" w:rsidP="006117C2">
      <w:pPr>
        <w:numPr>
          <w:ilvl w:val="0"/>
          <w:numId w:val="20"/>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для работы с одарёнными школьниками, организации их развития в различных об</w:t>
      </w:r>
      <w:r w:rsidRPr="006117C2">
        <w:rPr>
          <w:rFonts w:ascii="Times New Roman" w:eastAsia="Calibri" w:hAnsi="Times New Roman" w:cs="Times New Roman"/>
          <w:color w:val="000000"/>
          <w:sz w:val="20"/>
          <w:szCs w:val="20"/>
        </w:rPr>
        <w:softHyphen/>
        <w:t>ластях образовательной, творческой деятельности.</w:t>
      </w:r>
    </w:p>
    <w:p w:rsidR="006117C2" w:rsidRPr="006117C2" w:rsidRDefault="006117C2" w:rsidP="006117C2">
      <w:pPr>
        <w:numPr>
          <w:ilvl w:val="0"/>
          <w:numId w:val="20"/>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b/>
          <w:bCs/>
          <w:color w:val="000000"/>
          <w:sz w:val="20"/>
          <w:szCs w:val="20"/>
        </w:rPr>
        <w:t xml:space="preserve">Планируемые результаты освоения учебного предмета «Химия» с описанием универсальных учебных действий, достигаемых обучающимися </w:t>
      </w:r>
    </w:p>
    <w:p w:rsidR="006117C2" w:rsidRPr="006117C2" w:rsidRDefault="006117C2" w:rsidP="006117C2">
      <w:pPr>
        <w:autoSpaceDE w:val="0"/>
        <w:autoSpaceDN w:val="0"/>
        <w:adjustRightInd w:val="0"/>
        <w:spacing w:after="160" w:line="241" w:lineRule="atLeast"/>
        <w:ind w:left="340"/>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t xml:space="preserve">Личностные результаты </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i/>
          <w:iCs/>
          <w:color w:val="000000"/>
          <w:sz w:val="20"/>
          <w:szCs w:val="20"/>
          <w:lang w:eastAsia="ru-RU"/>
        </w:rPr>
        <w:t xml:space="preserve">Обучающийся получит возможность для формирования следующих личностных УУД: </w:t>
      </w:r>
    </w:p>
    <w:p w:rsidR="006117C2" w:rsidRPr="006117C2" w:rsidRDefault="006117C2" w:rsidP="006117C2">
      <w:pPr>
        <w:numPr>
          <w:ilvl w:val="0"/>
          <w:numId w:val="21"/>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определение мотивации изучения учебного материала; </w:t>
      </w:r>
    </w:p>
    <w:p w:rsidR="006117C2" w:rsidRPr="006117C2" w:rsidRDefault="006117C2" w:rsidP="006117C2">
      <w:pPr>
        <w:numPr>
          <w:ilvl w:val="0"/>
          <w:numId w:val="21"/>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оценивание усваиваемого учебного материала, исходя из социальных и личност</w:t>
      </w:r>
      <w:r w:rsidRPr="006117C2">
        <w:rPr>
          <w:rFonts w:ascii="Times New Roman" w:eastAsia="Calibri" w:hAnsi="Times New Roman" w:cs="Times New Roman"/>
          <w:color w:val="000000"/>
          <w:sz w:val="20"/>
          <w:szCs w:val="20"/>
        </w:rPr>
        <w:softHyphen/>
        <w:t xml:space="preserve">ных ценностей; </w:t>
      </w:r>
    </w:p>
    <w:p w:rsidR="006117C2" w:rsidRPr="006117C2" w:rsidRDefault="006117C2" w:rsidP="006117C2">
      <w:pPr>
        <w:numPr>
          <w:ilvl w:val="0"/>
          <w:numId w:val="21"/>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повышение своего образовательного уровня и уровня готовности к изучению ос</w:t>
      </w:r>
      <w:r w:rsidRPr="006117C2">
        <w:rPr>
          <w:rFonts w:ascii="Times New Roman" w:eastAsia="Calibri" w:hAnsi="Times New Roman" w:cs="Times New Roman"/>
          <w:color w:val="000000"/>
          <w:sz w:val="20"/>
          <w:szCs w:val="20"/>
        </w:rPr>
        <w:softHyphen/>
        <w:t xml:space="preserve">новных исторических событий, связанных с развитием химии и общества; </w:t>
      </w:r>
    </w:p>
    <w:p w:rsidR="006117C2" w:rsidRPr="006117C2" w:rsidRDefault="006117C2" w:rsidP="006117C2">
      <w:pPr>
        <w:numPr>
          <w:ilvl w:val="0"/>
          <w:numId w:val="21"/>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знание правил поведения в чрезвычайных ситуациях; </w:t>
      </w:r>
    </w:p>
    <w:p w:rsidR="006117C2" w:rsidRPr="006117C2" w:rsidRDefault="006117C2" w:rsidP="006117C2">
      <w:pPr>
        <w:numPr>
          <w:ilvl w:val="0"/>
          <w:numId w:val="21"/>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оценивание социальной значимости профессий, связанных с химией; </w:t>
      </w:r>
    </w:p>
    <w:p w:rsidR="006117C2" w:rsidRPr="006117C2" w:rsidRDefault="006117C2" w:rsidP="006117C2">
      <w:pPr>
        <w:numPr>
          <w:ilvl w:val="0"/>
          <w:numId w:val="21"/>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владение правилами безопасного обращения с химическими веществами и обору</w:t>
      </w:r>
      <w:r w:rsidRPr="006117C2">
        <w:rPr>
          <w:rFonts w:ascii="Times New Roman" w:eastAsia="Calibri" w:hAnsi="Times New Roman" w:cs="Times New Roman"/>
          <w:color w:val="000000"/>
          <w:sz w:val="20"/>
          <w:szCs w:val="20"/>
        </w:rPr>
        <w:softHyphen/>
        <w:t>дованием, проявление экологической культуры.</w:t>
      </w:r>
    </w:p>
    <w:p w:rsidR="006117C2" w:rsidRPr="006117C2" w:rsidRDefault="006117C2" w:rsidP="006117C2">
      <w:pPr>
        <w:numPr>
          <w:ilvl w:val="0"/>
          <w:numId w:val="21"/>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b/>
          <w:bCs/>
          <w:i/>
          <w:iCs/>
          <w:color w:val="000000"/>
          <w:sz w:val="20"/>
          <w:szCs w:val="20"/>
        </w:rPr>
        <w:t xml:space="preserve">Метапредметные результаты </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i/>
          <w:iCs/>
          <w:color w:val="000000"/>
          <w:sz w:val="20"/>
          <w:szCs w:val="20"/>
          <w:u w:val="single"/>
          <w:lang w:eastAsia="ru-RU"/>
        </w:rPr>
        <w:lastRenderedPageBreak/>
        <w:t xml:space="preserve">Регулятивные </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i/>
          <w:iCs/>
          <w:color w:val="000000"/>
          <w:sz w:val="20"/>
          <w:szCs w:val="20"/>
          <w:lang w:eastAsia="ru-RU"/>
        </w:rPr>
        <w:t xml:space="preserve">Обучающийся получит возможность для формирования следующих регулятивных УУД: </w:t>
      </w:r>
    </w:p>
    <w:p w:rsidR="006117C2" w:rsidRPr="006117C2" w:rsidRDefault="006117C2" w:rsidP="006117C2">
      <w:pPr>
        <w:numPr>
          <w:ilvl w:val="0"/>
          <w:numId w:val="22"/>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целеполагание, включая постановку новых целей, преобразование практической задачи в познавательную, самостоятельный анализ условий достижения цели на ос</w:t>
      </w:r>
      <w:r w:rsidRPr="006117C2">
        <w:rPr>
          <w:rFonts w:ascii="Times New Roman" w:eastAsia="Calibri" w:hAnsi="Times New Roman" w:cs="Times New Roman"/>
          <w:color w:val="000000"/>
          <w:sz w:val="20"/>
          <w:szCs w:val="20"/>
        </w:rPr>
        <w:softHyphen/>
        <w:t xml:space="preserve">нове учёта выделенных учителем ориентиров действия в новом учебном материале; </w:t>
      </w:r>
    </w:p>
    <w:p w:rsidR="006117C2" w:rsidRPr="006117C2" w:rsidRDefault="006117C2" w:rsidP="006117C2">
      <w:pPr>
        <w:numPr>
          <w:ilvl w:val="0"/>
          <w:numId w:val="22"/>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планирование пути достижения целей; </w:t>
      </w:r>
    </w:p>
    <w:p w:rsidR="006117C2" w:rsidRPr="006117C2" w:rsidRDefault="006117C2" w:rsidP="006117C2">
      <w:pPr>
        <w:numPr>
          <w:ilvl w:val="0"/>
          <w:numId w:val="23"/>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устанавление целевых приоритетов, выделение альтернативных способов достиже</w:t>
      </w:r>
      <w:r w:rsidRPr="006117C2">
        <w:rPr>
          <w:rFonts w:ascii="Times New Roman" w:eastAsia="Calibri" w:hAnsi="Times New Roman" w:cs="Times New Roman"/>
          <w:color w:val="000000"/>
          <w:sz w:val="20"/>
          <w:szCs w:val="20"/>
        </w:rPr>
        <w:softHyphen/>
        <w:t xml:space="preserve">ния цели и выбор наиболее эффективного способа; </w:t>
      </w:r>
    </w:p>
    <w:p w:rsidR="006117C2" w:rsidRPr="006117C2" w:rsidRDefault="006117C2" w:rsidP="006117C2">
      <w:pPr>
        <w:numPr>
          <w:ilvl w:val="0"/>
          <w:numId w:val="23"/>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умение самостоятельно контролировать своё время и управлять им; </w:t>
      </w:r>
    </w:p>
    <w:p w:rsidR="006117C2" w:rsidRPr="006117C2" w:rsidRDefault="006117C2" w:rsidP="006117C2">
      <w:pPr>
        <w:numPr>
          <w:ilvl w:val="0"/>
          <w:numId w:val="23"/>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умение принимать решения в проблемной ситуации; </w:t>
      </w:r>
    </w:p>
    <w:p w:rsidR="006117C2" w:rsidRPr="006117C2" w:rsidRDefault="006117C2" w:rsidP="006117C2">
      <w:pPr>
        <w:numPr>
          <w:ilvl w:val="0"/>
          <w:numId w:val="23"/>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постановка учебных задач, составление плана и последовательности действий; </w:t>
      </w:r>
    </w:p>
    <w:p w:rsidR="006117C2" w:rsidRPr="006117C2" w:rsidRDefault="006117C2" w:rsidP="006117C2">
      <w:pPr>
        <w:numPr>
          <w:ilvl w:val="0"/>
          <w:numId w:val="23"/>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организация рабочего места при выполнении химического эксперимента; </w:t>
      </w:r>
    </w:p>
    <w:p w:rsidR="006117C2" w:rsidRPr="006117C2" w:rsidRDefault="006117C2" w:rsidP="006117C2">
      <w:pPr>
        <w:numPr>
          <w:ilvl w:val="0"/>
          <w:numId w:val="23"/>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прогнозирование результатов обучения, оценивание усвоенного материала, оценка качества и уровня полученных знаний, коррекция плана и способа действия при необходимости.</w:t>
      </w:r>
    </w:p>
    <w:p w:rsidR="006117C2" w:rsidRPr="006117C2" w:rsidRDefault="006117C2" w:rsidP="006117C2">
      <w:pPr>
        <w:autoSpaceDE w:val="0"/>
        <w:autoSpaceDN w:val="0"/>
        <w:adjustRightInd w:val="0"/>
        <w:spacing w:after="0" w:line="240" w:lineRule="auto"/>
        <w:rPr>
          <w:rFonts w:ascii="Times New Roman" w:eastAsia="Calibri" w:hAnsi="Times New Roman" w:cs="Times New Roman"/>
          <w:color w:val="000000"/>
          <w:sz w:val="20"/>
          <w:szCs w:val="20"/>
        </w:rPr>
      </w:pP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i/>
          <w:iCs/>
          <w:color w:val="000000"/>
          <w:sz w:val="20"/>
          <w:szCs w:val="20"/>
          <w:u w:val="single"/>
          <w:lang w:eastAsia="ru-RU"/>
        </w:rPr>
        <w:t xml:space="preserve">Познавательные </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i/>
          <w:iCs/>
          <w:color w:val="000000"/>
          <w:sz w:val="20"/>
          <w:szCs w:val="20"/>
          <w:lang w:eastAsia="ru-RU"/>
        </w:rPr>
        <w:t>Обучающийся получит возможность для формирования следующих познаватель</w:t>
      </w:r>
      <w:r w:rsidRPr="006117C2">
        <w:rPr>
          <w:rFonts w:ascii="Times New Roman" w:eastAsia="Times New Roman" w:hAnsi="Times New Roman" w:cs="Times New Roman"/>
          <w:i/>
          <w:iCs/>
          <w:color w:val="000000"/>
          <w:sz w:val="20"/>
          <w:szCs w:val="20"/>
          <w:lang w:eastAsia="ru-RU"/>
        </w:rPr>
        <w:softHyphen/>
        <w:t xml:space="preserve">ных УУД: </w:t>
      </w:r>
    </w:p>
    <w:p w:rsidR="006117C2" w:rsidRPr="006117C2" w:rsidRDefault="006117C2" w:rsidP="006117C2">
      <w:pPr>
        <w:numPr>
          <w:ilvl w:val="0"/>
          <w:numId w:val="24"/>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поиск и выделение информации; </w:t>
      </w:r>
    </w:p>
    <w:p w:rsidR="006117C2" w:rsidRPr="006117C2" w:rsidRDefault="006117C2" w:rsidP="006117C2">
      <w:pPr>
        <w:numPr>
          <w:ilvl w:val="0"/>
          <w:numId w:val="24"/>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анализ условий и требований задачи, выбор, сопоставление и обоснование спосо</w:t>
      </w:r>
      <w:r w:rsidRPr="006117C2">
        <w:rPr>
          <w:rFonts w:ascii="Times New Roman" w:eastAsia="Calibri" w:hAnsi="Times New Roman" w:cs="Times New Roman"/>
          <w:color w:val="000000"/>
          <w:sz w:val="20"/>
          <w:szCs w:val="20"/>
        </w:rPr>
        <w:softHyphen/>
        <w:t xml:space="preserve">ба решения задачи; </w:t>
      </w:r>
    </w:p>
    <w:p w:rsidR="006117C2" w:rsidRPr="006117C2" w:rsidRDefault="006117C2" w:rsidP="006117C2">
      <w:pPr>
        <w:numPr>
          <w:ilvl w:val="0"/>
          <w:numId w:val="24"/>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выбор наиболее эффективных способов решения задачи в зависимости от конкрет</w:t>
      </w:r>
      <w:r w:rsidRPr="006117C2">
        <w:rPr>
          <w:rFonts w:ascii="Times New Roman" w:eastAsia="Calibri" w:hAnsi="Times New Roman" w:cs="Times New Roman"/>
          <w:color w:val="000000"/>
          <w:sz w:val="20"/>
          <w:szCs w:val="20"/>
        </w:rPr>
        <w:softHyphen/>
        <w:t xml:space="preserve">ных условий; </w:t>
      </w:r>
    </w:p>
    <w:p w:rsidR="006117C2" w:rsidRPr="006117C2" w:rsidRDefault="006117C2" w:rsidP="006117C2">
      <w:pPr>
        <w:numPr>
          <w:ilvl w:val="0"/>
          <w:numId w:val="24"/>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выдвижение и обоснование гипотезы, выбор способа её проверки; </w:t>
      </w:r>
    </w:p>
    <w:p w:rsidR="006117C2" w:rsidRPr="006117C2" w:rsidRDefault="006117C2" w:rsidP="006117C2">
      <w:pPr>
        <w:numPr>
          <w:ilvl w:val="0"/>
          <w:numId w:val="24"/>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самостоятельное создание алгоритма деятельности при решении проблем творче</w:t>
      </w:r>
      <w:r w:rsidRPr="006117C2">
        <w:rPr>
          <w:rFonts w:ascii="Times New Roman" w:eastAsia="Calibri" w:hAnsi="Times New Roman" w:cs="Times New Roman"/>
          <w:color w:val="000000"/>
          <w:sz w:val="20"/>
          <w:szCs w:val="20"/>
        </w:rPr>
        <w:softHyphen/>
        <w:t xml:space="preserve">ского и поискового характера; </w:t>
      </w:r>
    </w:p>
    <w:p w:rsidR="006117C2" w:rsidRPr="006117C2" w:rsidRDefault="006117C2" w:rsidP="006117C2">
      <w:pPr>
        <w:numPr>
          <w:ilvl w:val="0"/>
          <w:numId w:val="24"/>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умения характеризовать вещества по составу, строению и свойствам; </w:t>
      </w:r>
    </w:p>
    <w:p w:rsidR="006117C2" w:rsidRPr="006117C2" w:rsidRDefault="006117C2" w:rsidP="006117C2">
      <w:pPr>
        <w:numPr>
          <w:ilvl w:val="0"/>
          <w:numId w:val="24"/>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описывание свойств: твёрдых, жидких, газообразных веществ, выделение их суще</w:t>
      </w:r>
      <w:r w:rsidRPr="006117C2">
        <w:rPr>
          <w:rFonts w:ascii="Times New Roman" w:eastAsia="Calibri" w:hAnsi="Times New Roman" w:cs="Times New Roman"/>
          <w:color w:val="000000"/>
          <w:sz w:val="20"/>
          <w:szCs w:val="20"/>
        </w:rPr>
        <w:softHyphen/>
        <w:t xml:space="preserve">ственных признаков; </w:t>
      </w:r>
    </w:p>
    <w:p w:rsidR="006117C2" w:rsidRPr="006117C2" w:rsidRDefault="006117C2" w:rsidP="006117C2">
      <w:pPr>
        <w:numPr>
          <w:ilvl w:val="0"/>
          <w:numId w:val="24"/>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изображение состава простейших веществ с помощью химических формул и сущ</w:t>
      </w:r>
      <w:r w:rsidRPr="006117C2">
        <w:rPr>
          <w:rFonts w:ascii="Times New Roman" w:eastAsia="Calibri" w:hAnsi="Times New Roman" w:cs="Times New Roman"/>
          <w:color w:val="000000"/>
          <w:sz w:val="20"/>
          <w:szCs w:val="20"/>
        </w:rPr>
        <w:softHyphen/>
        <w:t xml:space="preserve">ности химических реакций с помощью химических уравнений; </w:t>
      </w:r>
    </w:p>
    <w:p w:rsidR="006117C2" w:rsidRPr="006117C2" w:rsidRDefault="006117C2" w:rsidP="006117C2">
      <w:pPr>
        <w:numPr>
          <w:ilvl w:val="0"/>
          <w:numId w:val="24"/>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проведение наблюдений, описание признаков и условий течения химических реак</w:t>
      </w:r>
      <w:r w:rsidRPr="006117C2">
        <w:rPr>
          <w:rFonts w:ascii="Times New Roman" w:eastAsia="Calibri" w:hAnsi="Times New Roman" w:cs="Times New Roman"/>
          <w:color w:val="000000"/>
          <w:sz w:val="20"/>
          <w:szCs w:val="20"/>
        </w:rPr>
        <w:softHyphen/>
        <w:t>ций, выполнение химического эксперимента, выводы на основе анализа наблюде</w:t>
      </w:r>
      <w:r w:rsidRPr="006117C2">
        <w:rPr>
          <w:rFonts w:ascii="Times New Roman" w:eastAsia="Calibri" w:hAnsi="Times New Roman" w:cs="Times New Roman"/>
          <w:color w:val="000000"/>
          <w:sz w:val="20"/>
          <w:szCs w:val="20"/>
        </w:rPr>
        <w:softHyphen/>
        <w:t>ний за экспериментом, решение задач, получение химической информации из раз</w:t>
      </w:r>
      <w:r w:rsidRPr="006117C2">
        <w:rPr>
          <w:rFonts w:ascii="Times New Roman" w:eastAsia="Calibri" w:hAnsi="Times New Roman" w:cs="Times New Roman"/>
          <w:color w:val="000000"/>
          <w:sz w:val="20"/>
          <w:szCs w:val="20"/>
        </w:rPr>
        <w:softHyphen/>
        <w:t xml:space="preserve">личных источников; </w:t>
      </w:r>
    </w:p>
    <w:p w:rsidR="006117C2" w:rsidRPr="006117C2" w:rsidRDefault="006117C2" w:rsidP="006117C2">
      <w:pPr>
        <w:numPr>
          <w:ilvl w:val="0"/>
          <w:numId w:val="24"/>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умение организовывать исследование с целью проверки гипотез; </w:t>
      </w:r>
    </w:p>
    <w:p w:rsidR="006117C2" w:rsidRPr="006117C2" w:rsidRDefault="006117C2" w:rsidP="006117C2">
      <w:pPr>
        <w:numPr>
          <w:ilvl w:val="0"/>
          <w:numId w:val="24"/>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умение делать умозаключения (индуктивное и по аналогии) и выводы; </w:t>
      </w:r>
    </w:p>
    <w:p w:rsidR="006117C2" w:rsidRPr="006117C2" w:rsidRDefault="006117C2" w:rsidP="006117C2">
      <w:pPr>
        <w:numPr>
          <w:ilvl w:val="0"/>
          <w:numId w:val="24"/>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умение объективно оценивать информацию о веществах и химических процессах, критически относиться к псевдонаучной информации.</w:t>
      </w:r>
    </w:p>
    <w:p w:rsidR="006117C2" w:rsidRPr="006117C2" w:rsidRDefault="006117C2" w:rsidP="006117C2">
      <w:pPr>
        <w:autoSpaceDE w:val="0"/>
        <w:autoSpaceDN w:val="0"/>
        <w:adjustRightInd w:val="0"/>
        <w:spacing w:after="0" w:line="240" w:lineRule="auto"/>
        <w:rPr>
          <w:rFonts w:ascii="Times New Roman" w:eastAsia="Calibri" w:hAnsi="Times New Roman" w:cs="Times New Roman"/>
          <w:color w:val="000000"/>
          <w:sz w:val="20"/>
          <w:szCs w:val="20"/>
        </w:rPr>
      </w:pP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i/>
          <w:iCs/>
          <w:color w:val="000000"/>
          <w:sz w:val="20"/>
          <w:szCs w:val="20"/>
          <w:u w:val="single"/>
          <w:lang w:eastAsia="ru-RU"/>
        </w:rPr>
        <w:t xml:space="preserve">Коммуникативные </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i/>
          <w:iCs/>
          <w:color w:val="000000"/>
          <w:sz w:val="20"/>
          <w:szCs w:val="20"/>
          <w:lang w:eastAsia="ru-RU"/>
        </w:rPr>
        <w:t>Обучающийся получит возможность для формирования следующих коммуникатив</w:t>
      </w:r>
      <w:r w:rsidRPr="006117C2">
        <w:rPr>
          <w:rFonts w:ascii="Times New Roman" w:eastAsia="Times New Roman" w:hAnsi="Times New Roman" w:cs="Times New Roman"/>
          <w:i/>
          <w:iCs/>
          <w:color w:val="000000"/>
          <w:sz w:val="20"/>
          <w:szCs w:val="20"/>
          <w:lang w:eastAsia="ru-RU"/>
        </w:rPr>
        <w:softHyphen/>
        <w:t xml:space="preserve">ных УУД: </w:t>
      </w:r>
    </w:p>
    <w:p w:rsidR="006117C2" w:rsidRPr="006117C2" w:rsidRDefault="006117C2" w:rsidP="006117C2">
      <w:pPr>
        <w:numPr>
          <w:ilvl w:val="0"/>
          <w:numId w:val="25"/>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полное и точное выражение своих мыслей в соответствии с задачами и условиями коммуникации; </w:t>
      </w:r>
    </w:p>
    <w:p w:rsidR="006117C2" w:rsidRPr="006117C2" w:rsidRDefault="006117C2" w:rsidP="006117C2">
      <w:pPr>
        <w:pageBreakBefore/>
        <w:numPr>
          <w:ilvl w:val="0"/>
          <w:numId w:val="25"/>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lastRenderedPageBreak/>
        <w:t>адекватное использование речевых средств для участия в дискуссии и аргумента</w:t>
      </w:r>
      <w:r w:rsidRPr="006117C2">
        <w:rPr>
          <w:rFonts w:ascii="Times New Roman" w:eastAsia="Calibri" w:hAnsi="Times New Roman" w:cs="Times New Roman"/>
          <w:color w:val="000000"/>
          <w:sz w:val="20"/>
          <w:szCs w:val="20"/>
        </w:rPr>
        <w:softHyphen/>
        <w:t>ции своей позиции, умение представлять конкретное содержание с сообщением его в письменной и устной форме, определение способов взаимодействия, сотруд</w:t>
      </w:r>
      <w:r w:rsidRPr="006117C2">
        <w:rPr>
          <w:rFonts w:ascii="Times New Roman" w:eastAsia="Calibri" w:hAnsi="Times New Roman" w:cs="Times New Roman"/>
          <w:color w:val="000000"/>
          <w:sz w:val="20"/>
          <w:szCs w:val="20"/>
        </w:rPr>
        <w:softHyphen/>
        <w:t>ничество в поиске и сборе информации; определение способов взаимодействия, сотрудничество в поиске и сборе инфор</w:t>
      </w:r>
      <w:r w:rsidRPr="006117C2">
        <w:rPr>
          <w:rFonts w:ascii="Times New Roman" w:eastAsia="Calibri" w:hAnsi="Times New Roman" w:cs="Times New Roman"/>
          <w:color w:val="000000"/>
          <w:sz w:val="20"/>
          <w:szCs w:val="20"/>
        </w:rPr>
        <w:softHyphen/>
        <w:t>мации, участие в диалоге, планирование общих способов работы, проявление ува</w:t>
      </w:r>
      <w:r w:rsidRPr="006117C2">
        <w:rPr>
          <w:rFonts w:ascii="Times New Roman" w:eastAsia="Calibri" w:hAnsi="Times New Roman" w:cs="Times New Roman"/>
          <w:color w:val="000000"/>
          <w:sz w:val="20"/>
          <w:szCs w:val="20"/>
        </w:rPr>
        <w:softHyphen/>
        <w:t xml:space="preserve">жительного отношения к другим учащимся; описание содержания выполняемых действий с целью ориентировки в предметно- практической деятельности; умения учитывать разные мнения и стремиться к координации различных позиций в сотрудничестве; </w:t>
      </w:r>
    </w:p>
    <w:p w:rsidR="006117C2" w:rsidRPr="006117C2" w:rsidRDefault="006117C2" w:rsidP="006117C2">
      <w:pPr>
        <w:numPr>
          <w:ilvl w:val="0"/>
          <w:numId w:val="26"/>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формулировать собственное мнение и позицию, аргументировать и координиро</w:t>
      </w:r>
      <w:r w:rsidRPr="006117C2">
        <w:rPr>
          <w:rFonts w:ascii="Times New Roman" w:eastAsia="Calibri" w:hAnsi="Times New Roman" w:cs="Times New Roman"/>
          <w:color w:val="000000"/>
          <w:sz w:val="20"/>
          <w:szCs w:val="20"/>
        </w:rPr>
        <w:softHyphen/>
        <w:t xml:space="preserve">вать её с позициями партнёров в сотрудничестве при выработке общего решения в совместной деятельности; </w:t>
      </w:r>
    </w:p>
    <w:p w:rsidR="006117C2" w:rsidRPr="006117C2" w:rsidRDefault="006117C2" w:rsidP="006117C2">
      <w:pPr>
        <w:numPr>
          <w:ilvl w:val="0"/>
          <w:numId w:val="26"/>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осуществлять взаимный контроль и оказывать в сотрудничестве необходимую взаи</w:t>
      </w:r>
      <w:r w:rsidRPr="006117C2">
        <w:rPr>
          <w:rFonts w:ascii="Times New Roman" w:eastAsia="Calibri" w:hAnsi="Times New Roman" w:cs="Times New Roman"/>
          <w:color w:val="000000"/>
          <w:sz w:val="20"/>
          <w:szCs w:val="20"/>
        </w:rPr>
        <w:softHyphen/>
        <w:t xml:space="preserve">мопомощь; </w:t>
      </w:r>
    </w:p>
    <w:p w:rsidR="006117C2" w:rsidRPr="006117C2" w:rsidRDefault="006117C2" w:rsidP="006117C2">
      <w:pPr>
        <w:numPr>
          <w:ilvl w:val="0"/>
          <w:numId w:val="26"/>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планировать общие способы работы; осуществлять контроль, коррекцию, оценку действий партнёра, уметь убеждать; </w:t>
      </w:r>
    </w:p>
    <w:p w:rsidR="006117C2" w:rsidRPr="006117C2" w:rsidRDefault="006117C2" w:rsidP="006117C2">
      <w:pPr>
        <w:numPr>
          <w:ilvl w:val="0"/>
          <w:numId w:val="26"/>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использовать адекватные языковые средства для отображения своих чувств, мыс</w:t>
      </w:r>
      <w:r w:rsidRPr="006117C2">
        <w:rPr>
          <w:rFonts w:ascii="Times New Roman" w:eastAsia="Calibri" w:hAnsi="Times New Roman" w:cs="Times New Roman"/>
          <w:color w:val="000000"/>
          <w:sz w:val="20"/>
          <w:szCs w:val="20"/>
        </w:rPr>
        <w:softHyphen/>
        <w:t>лей, мотивов и потребностей; отображать в речи (описание, объяснение) содержа</w:t>
      </w:r>
      <w:r w:rsidRPr="006117C2">
        <w:rPr>
          <w:rFonts w:ascii="Times New Roman" w:eastAsia="Calibri" w:hAnsi="Times New Roman" w:cs="Times New Roman"/>
          <w:color w:val="000000"/>
          <w:sz w:val="20"/>
          <w:szCs w:val="20"/>
        </w:rPr>
        <w:softHyphen/>
        <w:t xml:space="preserve">ние совершаемых действий, как в форме громкой социализированной речи, так и в форме внутренней речи; </w:t>
      </w:r>
    </w:p>
    <w:p w:rsidR="006117C2" w:rsidRPr="006117C2" w:rsidRDefault="006117C2" w:rsidP="006117C2">
      <w:pPr>
        <w:numPr>
          <w:ilvl w:val="0"/>
          <w:numId w:val="26"/>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развивать коммуникативную компетенцию, используя средства устной и письмен</w:t>
      </w:r>
      <w:r w:rsidRPr="006117C2">
        <w:rPr>
          <w:rFonts w:ascii="Times New Roman" w:eastAsia="Calibri" w:hAnsi="Times New Roman" w:cs="Times New Roman"/>
          <w:color w:val="000000"/>
          <w:sz w:val="20"/>
          <w:szCs w:val="20"/>
        </w:rPr>
        <w:softHyphen/>
        <w:t>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6117C2" w:rsidRPr="006117C2" w:rsidRDefault="006117C2" w:rsidP="006117C2">
      <w:pPr>
        <w:numPr>
          <w:ilvl w:val="0"/>
          <w:numId w:val="26"/>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b/>
          <w:bCs/>
          <w:i/>
          <w:iCs/>
          <w:color w:val="000000"/>
          <w:sz w:val="20"/>
          <w:szCs w:val="20"/>
        </w:rPr>
        <w:t xml:space="preserve">Предметные результаты </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i/>
          <w:iCs/>
          <w:color w:val="000000"/>
          <w:sz w:val="20"/>
          <w:szCs w:val="20"/>
          <w:lang w:eastAsia="ru-RU"/>
        </w:rPr>
        <w:t xml:space="preserve">Обучающийся научится: </w:t>
      </w:r>
    </w:p>
    <w:p w:rsidR="006117C2" w:rsidRPr="006117C2" w:rsidRDefault="006117C2" w:rsidP="006117C2">
      <w:pPr>
        <w:numPr>
          <w:ilvl w:val="0"/>
          <w:numId w:val="27"/>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применять основные методы познания: наблюдение, измерение, эксперимент; </w:t>
      </w:r>
    </w:p>
    <w:p w:rsidR="006117C2" w:rsidRPr="006117C2" w:rsidRDefault="006117C2" w:rsidP="006117C2">
      <w:pPr>
        <w:numPr>
          <w:ilvl w:val="0"/>
          <w:numId w:val="27"/>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описывать свойства твёрдых, жидких, газообразных веществ, выделяя их суще</w:t>
      </w:r>
      <w:r w:rsidRPr="006117C2">
        <w:rPr>
          <w:rFonts w:ascii="Times New Roman" w:eastAsia="Calibri" w:hAnsi="Times New Roman" w:cs="Times New Roman"/>
          <w:color w:val="000000"/>
          <w:sz w:val="20"/>
          <w:szCs w:val="20"/>
        </w:rPr>
        <w:softHyphen/>
        <w:t xml:space="preserve">ственные признаки; </w:t>
      </w:r>
    </w:p>
    <w:p w:rsidR="006117C2" w:rsidRPr="006117C2" w:rsidRDefault="006117C2" w:rsidP="006117C2">
      <w:pPr>
        <w:numPr>
          <w:ilvl w:val="0"/>
          <w:numId w:val="27"/>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раскрывать смысл закона сохранения массы веществ, атомно-молекулярной тео</w:t>
      </w:r>
      <w:r w:rsidRPr="006117C2">
        <w:rPr>
          <w:rFonts w:ascii="Times New Roman" w:eastAsia="Calibri" w:hAnsi="Times New Roman" w:cs="Times New Roman"/>
          <w:color w:val="000000"/>
          <w:sz w:val="20"/>
          <w:szCs w:val="20"/>
        </w:rPr>
        <w:softHyphen/>
        <w:t xml:space="preserve">рии; </w:t>
      </w:r>
    </w:p>
    <w:p w:rsidR="006117C2" w:rsidRPr="006117C2" w:rsidRDefault="006117C2" w:rsidP="006117C2">
      <w:pPr>
        <w:numPr>
          <w:ilvl w:val="0"/>
          <w:numId w:val="27"/>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различать химические и физические явления, называть признаки и условия проте</w:t>
      </w:r>
      <w:r w:rsidRPr="006117C2">
        <w:rPr>
          <w:rFonts w:ascii="Times New Roman" w:eastAsia="Calibri" w:hAnsi="Times New Roman" w:cs="Times New Roman"/>
          <w:color w:val="000000"/>
          <w:sz w:val="20"/>
          <w:szCs w:val="20"/>
        </w:rPr>
        <w:softHyphen/>
        <w:t xml:space="preserve">кания химических реакций; </w:t>
      </w:r>
    </w:p>
    <w:p w:rsidR="006117C2" w:rsidRPr="006117C2" w:rsidRDefault="006117C2" w:rsidP="006117C2">
      <w:pPr>
        <w:numPr>
          <w:ilvl w:val="0"/>
          <w:numId w:val="27"/>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соблюдать правила безопасной работы при проведении опытов; </w:t>
      </w:r>
    </w:p>
    <w:p w:rsidR="006117C2" w:rsidRPr="006117C2" w:rsidRDefault="006117C2" w:rsidP="006117C2">
      <w:pPr>
        <w:numPr>
          <w:ilvl w:val="0"/>
          <w:numId w:val="27"/>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пользоваться лабораторным оборудованием и посудой; </w:t>
      </w:r>
    </w:p>
    <w:p w:rsidR="006117C2" w:rsidRPr="006117C2" w:rsidRDefault="006117C2" w:rsidP="006117C2">
      <w:pPr>
        <w:numPr>
          <w:ilvl w:val="0"/>
          <w:numId w:val="27"/>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получать, собирать газообразные вещества и распознавать их; </w:t>
      </w:r>
    </w:p>
    <w:p w:rsidR="006117C2" w:rsidRPr="006117C2" w:rsidRDefault="006117C2" w:rsidP="006117C2">
      <w:pPr>
        <w:numPr>
          <w:ilvl w:val="0"/>
          <w:numId w:val="27"/>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характеризовать физические и химические свойства основных классов неорганиче</w:t>
      </w:r>
      <w:r w:rsidRPr="006117C2">
        <w:rPr>
          <w:rFonts w:ascii="Times New Roman" w:eastAsia="Calibri" w:hAnsi="Times New Roman" w:cs="Times New Roman"/>
          <w:color w:val="000000"/>
          <w:sz w:val="20"/>
          <w:szCs w:val="20"/>
        </w:rPr>
        <w:softHyphen/>
        <w:t>ских соединений, проводить опыты, подтверждающие химические свойства изучен</w:t>
      </w:r>
      <w:r w:rsidRPr="006117C2">
        <w:rPr>
          <w:rFonts w:ascii="Times New Roman" w:eastAsia="Calibri" w:hAnsi="Times New Roman" w:cs="Times New Roman"/>
          <w:color w:val="000000"/>
          <w:sz w:val="20"/>
          <w:szCs w:val="20"/>
        </w:rPr>
        <w:softHyphen/>
        <w:t xml:space="preserve">ных классов неорганических веществ; </w:t>
      </w:r>
    </w:p>
    <w:p w:rsidR="006117C2" w:rsidRPr="006117C2" w:rsidRDefault="006117C2" w:rsidP="006117C2">
      <w:pPr>
        <w:numPr>
          <w:ilvl w:val="0"/>
          <w:numId w:val="27"/>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раскрывать смысл понятия «раствор», вычислять массовую долю растворённого вещества в растворе, готовить растворы с определённой массовой долей раство</w:t>
      </w:r>
      <w:r w:rsidRPr="006117C2">
        <w:rPr>
          <w:rFonts w:ascii="Times New Roman" w:eastAsia="Calibri" w:hAnsi="Times New Roman" w:cs="Times New Roman"/>
          <w:color w:val="000000"/>
          <w:sz w:val="20"/>
          <w:szCs w:val="20"/>
        </w:rPr>
        <w:softHyphen/>
        <w:t xml:space="preserve">рённого вещества; </w:t>
      </w:r>
    </w:p>
    <w:p w:rsidR="006117C2" w:rsidRPr="006117C2" w:rsidRDefault="006117C2" w:rsidP="006117C2">
      <w:pPr>
        <w:numPr>
          <w:ilvl w:val="0"/>
          <w:numId w:val="27"/>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характеризовать зависимость физических свойств веществ от типа кристалличе</w:t>
      </w:r>
      <w:r w:rsidRPr="006117C2">
        <w:rPr>
          <w:rFonts w:ascii="Times New Roman" w:eastAsia="Calibri" w:hAnsi="Times New Roman" w:cs="Times New Roman"/>
          <w:color w:val="000000"/>
          <w:sz w:val="20"/>
          <w:szCs w:val="20"/>
        </w:rPr>
        <w:softHyphen/>
        <w:t xml:space="preserve">ской решётки, определять вид химической связи в неорганических соединениях; </w:t>
      </w:r>
    </w:p>
    <w:p w:rsidR="006117C2" w:rsidRPr="006117C2" w:rsidRDefault="006117C2" w:rsidP="006117C2">
      <w:pPr>
        <w:numPr>
          <w:ilvl w:val="0"/>
          <w:numId w:val="27"/>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раскрывать основные положения теории электролитической диссоциации, состав</w:t>
      </w:r>
      <w:r w:rsidRPr="006117C2">
        <w:rPr>
          <w:rFonts w:ascii="Times New Roman" w:eastAsia="Calibri" w:hAnsi="Times New Roman" w:cs="Times New Roman"/>
          <w:color w:val="000000"/>
          <w:sz w:val="20"/>
          <w:szCs w:val="20"/>
        </w:rPr>
        <w:softHyphen/>
        <w:t xml:space="preserve">лять уравнения электролитической диссоциации кислот, щелочей, солей и реакций ионного обмена; </w:t>
      </w:r>
    </w:p>
    <w:p w:rsidR="006117C2" w:rsidRPr="006117C2" w:rsidRDefault="006117C2" w:rsidP="006117C2">
      <w:pPr>
        <w:numPr>
          <w:ilvl w:val="0"/>
          <w:numId w:val="27"/>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раскрывать сущность окислительно-восстановительных реакций, определять окис</w:t>
      </w:r>
      <w:r w:rsidRPr="006117C2">
        <w:rPr>
          <w:rFonts w:ascii="Times New Roman" w:eastAsia="Calibri" w:hAnsi="Times New Roman" w:cs="Times New Roman"/>
          <w:color w:val="000000"/>
          <w:sz w:val="20"/>
          <w:szCs w:val="20"/>
        </w:rPr>
        <w:softHyphen/>
        <w:t xml:space="preserve">литель и восстановитель, составлять уравнения окислительно-восстановительных реакций; </w:t>
      </w:r>
    </w:p>
    <w:p w:rsidR="006117C2" w:rsidRPr="006117C2" w:rsidRDefault="006117C2" w:rsidP="006117C2">
      <w:pPr>
        <w:numPr>
          <w:ilvl w:val="0"/>
          <w:numId w:val="27"/>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называть факторы, влияющие на скорость химической реакции; </w:t>
      </w:r>
    </w:p>
    <w:p w:rsidR="006117C2" w:rsidRPr="006117C2" w:rsidRDefault="006117C2" w:rsidP="006117C2">
      <w:pPr>
        <w:numPr>
          <w:ilvl w:val="0"/>
          <w:numId w:val="27"/>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характеризовать взаимосвязь между составом, строением и свойствами неметал</w:t>
      </w:r>
      <w:r w:rsidRPr="006117C2">
        <w:rPr>
          <w:rFonts w:ascii="Times New Roman" w:eastAsia="Calibri" w:hAnsi="Times New Roman" w:cs="Times New Roman"/>
          <w:color w:val="000000"/>
          <w:sz w:val="20"/>
          <w:szCs w:val="20"/>
        </w:rPr>
        <w:softHyphen/>
        <w:t xml:space="preserve">лов и металлов; </w:t>
      </w:r>
    </w:p>
    <w:p w:rsidR="006117C2" w:rsidRPr="006117C2" w:rsidRDefault="006117C2" w:rsidP="006117C2">
      <w:pPr>
        <w:numPr>
          <w:ilvl w:val="0"/>
          <w:numId w:val="27"/>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проводить опыты по получению и изучению химических свойств различных ве</w:t>
      </w:r>
      <w:r w:rsidRPr="006117C2">
        <w:rPr>
          <w:rFonts w:ascii="Times New Roman" w:eastAsia="Calibri" w:hAnsi="Times New Roman" w:cs="Times New Roman"/>
          <w:color w:val="000000"/>
          <w:sz w:val="20"/>
          <w:szCs w:val="20"/>
        </w:rPr>
        <w:softHyphen/>
        <w:t xml:space="preserve">ществ; </w:t>
      </w:r>
    </w:p>
    <w:p w:rsidR="006117C2" w:rsidRPr="006117C2" w:rsidRDefault="006117C2" w:rsidP="006117C2">
      <w:pPr>
        <w:numPr>
          <w:ilvl w:val="0"/>
          <w:numId w:val="27"/>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грамотно обращаться с веществами в повседневной жизни.</w:t>
      </w:r>
    </w:p>
    <w:p w:rsidR="006117C2" w:rsidRPr="006117C2" w:rsidRDefault="006117C2" w:rsidP="006117C2">
      <w:pPr>
        <w:pageBreakBefore/>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i/>
          <w:iCs/>
          <w:color w:val="000000"/>
          <w:sz w:val="20"/>
          <w:szCs w:val="20"/>
          <w:lang w:eastAsia="ru-RU"/>
        </w:rPr>
        <w:lastRenderedPageBreak/>
        <w:t xml:space="preserve">Обучающийся получит возможность научиться: </w:t>
      </w:r>
    </w:p>
    <w:p w:rsidR="006117C2" w:rsidRPr="006117C2" w:rsidRDefault="006117C2" w:rsidP="006117C2">
      <w:pPr>
        <w:numPr>
          <w:ilvl w:val="0"/>
          <w:numId w:val="28"/>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выдвигать и проверять экспериментально гипотезы о химических свойствах ве</w:t>
      </w:r>
      <w:r w:rsidRPr="006117C2">
        <w:rPr>
          <w:rFonts w:ascii="Times New Roman" w:eastAsia="Calibri" w:hAnsi="Times New Roman" w:cs="Times New Roman"/>
          <w:color w:val="000000"/>
          <w:sz w:val="20"/>
          <w:szCs w:val="20"/>
        </w:rPr>
        <w:softHyphen/>
        <w:t>ществ на основе их состава и строения, их способности вступать в химические ре</w:t>
      </w:r>
      <w:r w:rsidRPr="006117C2">
        <w:rPr>
          <w:rFonts w:ascii="Times New Roman" w:eastAsia="Calibri" w:hAnsi="Times New Roman" w:cs="Times New Roman"/>
          <w:color w:val="000000"/>
          <w:sz w:val="20"/>
          <w:szCs w:val="20"/>
        </w:rPr>
        <w:softHyphen/>
        <w:t xml:space="preserve">акции, о характере и продуктах различных химических реакций; </w:t>
      </w:r>
    </w:p>
    <w:p w:rsidR="006117C2" w:rsidRPr="006117C2" w:rsidRDefault="006117C2" w:rsidP="006117C2">
      <w:pPr>
        <w:numPr>
          <w:ilvl w:val="0"/>
          <w:numId w:val="28"/>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характеризовать вещества по составу, строению и свойствам, устанавливать при</w:t>
      </w:r>
      <w:r w:rsidRPr="006117C2">
        <w:rPr>
          <w:rFonts w:ascii="Times New Roman" w:eastAsia="Calibri" w:hAnsi="Times New Roman" w:cs="Times New Roman"/>
          <w:color w:val="000000"/>
          <w:sz w:val="20"/>
          <w:szCs w:val="20"/>
        </w:rPr>
        <w:softHyphen/>
        <w:t xml:space="preserve">чинно-следственные связи между данными характеристиками вещества; </w:t>
      </w:r>
    </w:p>
    <w:p w:rsidR="006117C2" w:rsidRPr="006117C2" w:rsidRDefault="006117C2" w:rsidP="006117C2">
      <w:pPr>
        <w:numPr>
          <w:ilvl w:val="0"/>
          <w:numId w:val="28"/>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составлять молекулярные и полные ионные уравнения по сокращённым ионным уравнениям; </w:t>
      </w:r>
    </w:p>
    <w:p w:rsidR="006117C2" w:rsidRPr="006117C2" w:rsidRDefault="006117C2" w:rsidP="006117C2">
      <w:pPr>
        <w:numPr>
          <w:ilvl w:val="0"/>
          <w:numId w:val="28"/>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прогнозировать способность вещества проявлять окислительные или восстанови</w:t>
      </w:r>
      <w:r w:rsidRPr="006117C2">
        <w:rPr>
          <w:rFonts w:ascii="Times New Roman" w:eastAsia="Calibri" w:hAnsi="Times New Roman" w:cs="Times New Roman"/>
          <w:color w:val="000000"/>
          <w:sz w:val="20"/>
          <w:szCs w:val="20"/>
        </w:rPr>
        <w:softHyphen/>
        <w:t xml:space="preserve">тельные свойства с учётом степеней окисления элементов, входящих в его состав; </w:t>
      </w:r>
    </w:p>
    <w:p w:rsidR="006117C2" w:rsidRPr="006117C2" w:rsidRDefault="006117C2" w:rsidP="006117C2">
      <w:pPr>
        <w:numPr>
          <w:ilvl w:val="0"/>
          <w:numId w:val="28"/>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выдвигать и проверять экспериментально гипотезы о результатах воздействия раз</w:t>
      </w:r>
      <w:r w:rsidRPr="006117C2">
        <w:rPr>
          <w:rFonts w:ascii="Times New Roman" w:eastAsia="Calibri" w:hAnsi="Times New Roman" w:cs="Times New Roman"/>
          <w:color w:val="000000"/>
          <w:sz w:val="20"/>
          <w:szCs w:val="20"/>
        </w:rPr>
        <w:softHyphen/>
        <w:t xml:space="preserve">личных факторов на изменение скорости химической реакции; </w:t>
      </w:r>
    </w:p>
    <w:p w:rsidR="006117C2" w:rsidRPr="006117C2" w:rsidRDefault="006117C2" w:rsidP="006117C2">
      <w:pPr>
        <w:numPr>
          <w:ilvl w:val="0"/>
          <w:numId w:val="28"/>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использовать приобретённые знания для экологически грамотного поведения в окружающей среде; </w:t>
      </w:r>
    </w:p>
    <w:p w:rsidR="006117C2" w:rsidRPr="006117C2" w:rsidRDefault="006117C2" w:rsidP="006117C2">
      <w:pPr>
        <w:numPr>
          <w:ilvl w:val="0"/>
          <w:numId w:val="28"/>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использовать приобретённые ключевые компетенции при выполнении проектов и решении учебно-исследовательских задач по изучению свойств, способов получе</w:t>
      </w:r>
      <w:r w:rsidRPr="006117C2">
        <w:rPr>
          <w:rFonts w:ascii="Times New Roman" w:eastAsia="Calibri" w:hAnsi="Times New Roman" w:cs="Times New Roman"/>
          <w:color w:val="000000"/>
          <w:sz w:val="20"/>
          <w:szCs w:val="20"/>
        </w:rPr>
        <w:softHyphen/>
        <w:t xml:space="preserve">ния и распознавания веществ; </w:t>
      </w:r>
    </w:p>
    <w:p w:rsidR="006117C2" w:rsidRPr="006117C2" w:rsidRDefault="006117C2" w:rsidP="006117C2">
      <w:pPr>
        <w:numPr>
          <w:ilvl w:val="0"/>
          <w:numId w:val="28"/>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 xml:space="preserve">объективно оценивать информацию о веществах и химических процессах; </w:t>
      </w:r>
    </w:p>
    <w:p w:rsidR="006117C2" w:rsidRPr="006117C2" w:rsidRDefault="006117C2" w:rsidP="006117C2">
      <w:pPr>
        <w:numPr>
          <w:ilvl w:val="0"/>
          <w:numId w:val="28"/>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осознавать значение теоретических знаний по химии для практической деятельно</w:t>
      </w:r>
      <w:r w:rsidRPr="006117C2">
        <w:rPr>
          <w:rFonts w:ascii="Times New Roman" w:eastAsia="Calibri" w:hAnsi="Times New Roman" w:cs="Times New Roman"/>
          <w:color w:val="000000"/>
          <w:sz w:val="20"/>
          <w:szCs w:val="20"/>
        </w:rPr>
        <w:softHyphen/>
        <w:t xml:space="preserve">сти человека; </w:t>
      </w:r>
    </w:p>
    <w:p w:rsidR="006117C2" w:rsidRPr="006117C2" w:rsidRDefault="006117C2" w:rsidP="006117C2">
      <w:pPr>
        <w:numPr>
          <w:ilvl w:val="0"/>
          <w:numId w:val="28"/>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color w:val="000000"/>
          <w:sz w:val="20"/>
          <w:szCs w:val="20"/>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w:t>
      </w:r>
      <w:r w:rsidRPr="006117C2">
        <w:rPr>
          <w:rFonts w:ascii="Times New Roman" w:eastAsia="Calibri" w:hAnsi="Times New Roman" w:cs="Times New Roman"/>
          <w:color w:val="000000"/>
          <w:sz w:val="20"/>
          <w:szCs w:val="20"/>
        </w:rPr>
        <w:softHyphen/>
        <w:t>зованию лекарств, средств бытовой химии и др.</w:t>
      </w:r>
    </w:p>
    <w:p w:rsidR="006117C2" w:rsidRPr="006117C2" w:rsidRDefault="006117C2" w:rsidP="006117C2">
      <w:pPr>
        <w:numPr>
          <w:ilvl w:val="0"/>
          <w:numId w:val="28"/>
        </w:numPr>
        <w:autoSpaceDE w:val="0"/>
        <w:autoSpaceDN w:val="0"/>
        <w:adjustRightInd w:val="0"/>
        <w:spacing w:after="0" w:line="240" w:lineRule="auto"/>
        <w:rPr>
          <w:rFonts w:ascii="Times New Roman" w:eastAsia="Calibri" w:hAnsi="Times New Roman" w:cs="Times New Roman"/>
          <w:color w:val="000000"/>
          <w:sz w:val="20"/>
          <w:szCs w:val="20"/>
        </w:rPr>
      </w:pPr>
      <w:r w:rsidRPr="006117C2">
        <w:rPr>
          <w:rFonts w:ascii="Times New Roman" w:eastAsia="Calibri" w:hAnsi="Times New Roman" w:cs="Times New Roman"/>
          <w:b/>
          <w:bCs/>
          <w:color w:val="000000"/>
          <w:sz w:val="20"/>
          <w:szCs w:val="20"/>
        </w:rPr>
        <w:t xml:space="preserve">Формы контроля </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Контроль результатов обучения в соответствии с данной ОП проводится в форме пись</w:t>
      </w:r>
      <w:r w:rsidRPr="006117C2">
        <w:rPr>
          <w:rFonts w:ascii="Times New Roman" w:eastAsia="Times New Roman" w:hAnsi="Times New Roman" w:cs="Times New Roman"/>
          <w:color w:val="000000"/>
          <w:sz w:val="20"/>
          <w:szCs w:val="20"/>
          <w:lang w:eastAsia="ru-RU"/>
        </w:rPr>
        <w:softHyphen/>
        <w:t>менных и экспериментальных работ, предполагается проведение промежуточной и ито</w:t>
      </w:r>
      <w:r w:rsidRPr="006117C2">
        <w:rPr>
          <w:rFonts w:ascii="Times New Roman" w:eastAsia="Times New Roman" w:hAnsi="Times New Roman" w:cs="Times New Roman"/>
          <w:color w:val="000000"/>
          <w:sz w:val="20"/>
          <w:szCs w:val="20"/>
          <w:lang w:eastAsia="ru-RU"/>
        </w:rPr>
        <w:softHyphen/>
        <w:t xml:space="preserve">говой аттестации. </w:t>
      </w:r>
    </w:p>
    <w:p w:rsidR="006117C2" w:rsidRPr="006117C2" w:rsidRDefault="006117C2" w:rsidP="006117C2">
      <w:pPr>
        <w:autoSpaceDE w:val="0"/>
        <w:autoSpaceDN w:val="0"/>
        <w:adjustRightInd w:val="0"/>
        <w:spacing w:after="0" w:line="241" w:lineRule="atLeast"/>
        <w:ind w:firstLine="340"/>
        <w:jc w:val="both"/>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i/>
          <w:iCs/>
          <w:color w:val="000000"/>
          <w:sz w:val="20"/>
          <w:szCs w:val="20"/>
          <w:lang w:eastAsia="ru-RU"/>
        </w:rPr>
        <w:t xml:space="preserve">Промежуточная аттестация </w:t>
      </w:r>
    </w:p>
    <w:p w:rsidR="006117C2" w:rsidRPr="006117C2" w:rsidRDefault="006117C2" w:rsidP="006117C2">
      <w:pPr>
        <w:spacing w:after="0" w:line="240" w:lineRule="auto"/>
        <w:ind w:left="-284"/>
        <w:rPr>
          <w:rFonts w:ascii="Times New Roman" w:eastAsia="Times New Roman" w:hAnsi="Times New Roman" w:cs="Textbook New"/>
          <w:color w:val="000000"/>
          <w:sz w:val="23"/>
          <w:szCs w:val="23"/>
          <w:lang w:eastAsia="ru-RU"/>
        </w:rPr>
      </w:pPr>
      <w:r w:rsidRPr="006117C2">
        <w:rPr>
          <w:rFonts w:ascii="Times New Roman" w:eastAsia="Times New Roman" w:hAnsi="Times New Roman" w:cs="Times New Roman"/>
          <w:color w:val="000000"/>
          <w:sz w:val="20"/>
          <w:szCs w:val="20"/>
          <w:lang w:eastAsia="ru-RU"/>
        </w:rPr>
        <w:t>Для осуществления промежуточной аттестации используются контрольно-оценочные материалы, отбор содержания которых ориентирован на проверку уровня усвоения си</w:t>
      </w:r>
      <w:r w:rsidRPr="006117C2">
        <w:rPr>
          <w:rFonts w:ascii="Times New Roman" w:eastAsia="Times New Roman" w:hAnsi="Times New Roman" w:cs="Times New Roman"/>
          <w:color w:val="000000"/>
          <w:sz w:val="20"/>
          <w:szCs w:val="20"/>
          <w:lang w:eastAsia="ru-RU"/>
        </w:rPr>
        <w:softHyphen/>
        <w:t>стемы знаний и умений — инвариантного ядра содержания действующих образователь</w:t>
      </w:r>
      <w:r w:rsidRPr="006117C2">
        <w:rPr>
          <w:rFonts w:ascii="Times New Roman" w:eastAsia="Times New Roman" w:hAnsi="Times New Roman" w:cs="Times New Roman"/>
          <w:color w:val="000000"/>
          <w:sz w:val="20"/>
          <w:szCs w:val="20"/>
          <w:lang w:eastAsia="ru-RU"/>
        </w:rPr>
        <w:softHyphen/>
        <w:t>ной программы по химии для общеобразовательных организаций. Задания промежуточ</w:t>
      </w:r>
      <w:r w:rsidRPr="006117C2">
        <w:rPr>
          <w:rFonts w:ascii="Times New Roman" w:eastAsia="Times New Roman" w:hAnsi="Times New Roman" w:cs="Times New Roman"/>
          <w:color w:val="000000"/>
          <w:sz w:val="20"/>
          <w:szCs w:val="20"/>
          <w:lang w:eastAsia="ru-RU"/>
        </w:rPr>
        <w:softHyphen/>
        <w:t>ной аттестации включают материал основных разделов курса химии</w:t>
      </w:r>
      <w:r w:rsidRPr="006117C2">
        <w:rPr>
          <w:rFonts w:ascii="Times New Roman" w:eastAsia="Times New Roman" w:hAnsi="Times New Roman" w:cs="Textbook New"/>
          <w:color w:val="000000"/>
          <w:sz w:val="23"/>
          <w:szCs w:val="23"/>
          <w:lang w:eastAsia="ru-RU"/>
        </w:rPr>
        <w:t>.</w:t>
      </w:r>
    </w:p>
    <w:p w:rsidR="006117C2" w:rsidRPr="006117C2" w:rsidRDefault="006117C2" w:rsidP="006117C2">
      <w:pPr>
        <w:spacing w:after="0" w:line="240" w:lineRule="auto"/>
        <w:ind w:left="-284"/>
        <w:rPr>
          <w:rFonts w:ascii="Times New Roman" w:eastAsia="Times New Roman" w:hAnsi="Times New Roman" w:cs="Textbook New"/>
          <w:color w:val="000000"/>
          <w:sz w:val="20"/>
          <w:szCs w:val="20"/>
          <w:lang w:eastAsia="ru-RU"/>
        </w:rPr>
      </w:pPr>
    </w:p>
    <w:p w:rsidR="006117C2" w:rsidRPr="006117C2" w:rsidRDefault="006117C2" w:rsidP="006117C2">
      <w:pPr>
        <w:autoSpaceDE w:val="0"/>
        <w:autoSpaceDN w:val="0"/>
        <w:adjustRightInd w:val="0"/>
        <w:spacing w:before="160" w:after="40" w:line="241" w:lineRule="atLeast"/>
        <w:rPr>
          <w:rFonts w:ascii="Times New Roman" w:eastAsia="Calibri" w:hAnsi="Times New Roman" w:cs="Times New Roman"/>
          <w:color w:val="000000"/>
          <w:sz w:val="24"/>
          <w:szCs w:val="24"/>
        </w:rPr>
      </w:pPr>
      <w:r w:rsidRPr="006117C2">
        <w:rPr>
          <w:rFonts w:ascii="Times New Roman" w:eastAsia="Calibri" w:hAnsi="Times New Roman" w:cs="Times New Roman"/>
          <w:b/>
          <w:bCs/>
          <w:color w:val="000000"/>
          <w:sz w:val="24"/>
          <w:szCs w:val="24"/>
        </w:rPr>
        <w:t xml:space="preserve">                                      Тематическое планирование материала в 8 классе с использованием оборудования Точка Роста</w:t>
      </w:r>
    </w:p>
    <w:tbl>
      <w:tblPr>
        <w:tblW w:w="16019" w:type="dxa"/>
        <w:tblInd w:w="-601" w:type="dxa"/>
        <w:tblBorders>
          <w:top w:val="nil"/>
          <w:left w:val="nil"/>
          <w:bottom w:val="nil"/>
          <w:right w:val="nil"/>
        </w:tblBorders>
        <w:tblLayout w:type="fixed"/>
        <w:tblLook w:val="0000"/>
      </w:tblPr>
      <w:tblGrid>
        <w:gridCol w:w="709"/>
        <w:gridCol w:w="2552"/>
        <w:gridCol w:w="3686"/>
        <w:gridCol w:w="2835"/>
        <w:gridCol w:w="708"/>
        <w:gridCol w:w="3261"/>
        <w:gridCol w:w="2268"/>
      </w:tblGrid>
      <w:tr w:rsidR="006117C2" w:rsidRPr="006117C2" w:rsidTr="006117C2">
        <w:trPr>
          <w:trHeight w:val="955"/>
        </w:trPr>
        <w:tc>
          <w:tcPr>
            <w:tcW w:w="709" w:type="dxa"/>
          </w:tcPr>
          <w:p w:rsidR="006117C2" w:rsidRPr="006117C2" w:rsidRDefault="006117C2" w:rsidP="006117C2">
            <w:pPr>
              <w:autoSpaceDE w:val="0"/>
              <w:autoSpaceDN w:val="0"/>
              <w:adjustRightInd w:val="0"/>
              <w:spacing w:after="0" w:line="20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color w:val="000000"/>
                <w:sz w:val="20"/>
                <w:szCs w:val="20"/>
                <w:lang w:eastAsia="ru-RU"/>
              </w:rPr>
              <w:t xml:space="preserve">№ </w:t>
            </w:r>
          </w:p>
          <w:p w:rsidR="006117C2" w:rsidRPr="006117C2" w:rsidRDefault="006117C2" w:rsidP="006117C2">
            <w:pPr>
              <w:autoSpaceDE w:val="0"/>
              <w:autoSpaceDN w:val="0"/>
              <w:adjustRightInd w:val="0"/>
              <w:spacing w:after="0" w:line="201" w:lineRule="atLeast"/>
              <w:ind w:left="317" w:firstLine="142"/>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color w:val="000000"/>
                <w:sz w:val="20"/>
                <w:szCs w:val="20"/>
                <w:lang w:eastAsia="ru-RU"/>
              </w:rPr>
              <w:t xml:space="preserve">п/п </w:t>
            </w:r>
          </w:p>
        </w:tc>
        <w:tc>
          <w:tcPr>
            <w:tcW w:w="2552" w:type="dxa"/>
          </w:tcPr>
          <w:p w:rsidR="006117C2" w:rsidRPr="006117C2" w:rsidRDefault="006117C2" w:rsidP="006117C2">
            <w:pPr>
              <w:autoSpaceDE w:val="0"/>
              <w:autoSpaceDN w:val="0"/>
              <w:adjustRightInd w:val="0"/>
              <w:spacing w:after="0" w:line="20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color w:val="000000"/>
                <w:sz w:val="20"/>
                <w:szCs w:val="20"/>
                <w:lang w:eastAsia="ru-RU"/>
              </w:rPr>
              <w:t xml:space="preserve">Тема </w:t>
            </w:r>
          </w:p>
        </w:tc>
        <w:tc>
          <w:tcPr>
            <w:tcW w:w="3686" w:type="dxa"/>
          </w:tcPr>
          <w:p w:rsidR="006117C2" w:rsidRPr="006117C2" w:rsidRDefault="006117C2" w:rsidP="006117C2">
            <w:pPr>
              <w:autoSpaceDE w:val="0"/>
              <w:autoSpaceDN w:val="0"/>
              <w:adjustRightInd w:val="0"/>
              <w:spacing w:after="0" w:line="20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color w:val="000000"/>
                <w:sz w:val="20"/>
                <w:szCs w:val="20"/>
                <w:lang w:eastAsia="ru-RU"/>
              </w:rPr>
              <w:t xml:space="preserve">Содержание </w:t>
            </w:r>
          </w:p>
        </w:tc>
        <w:tc>
          <w:tcPr>
            <w:tcW w:w="2835" w:type="dxa"/>
          </w:tcPr>
          <w:p w:rsidR="006117C2" w:rsidRPr="006117C2" w:rsidRDefault="006117C2" w:rsidP="006117C2">
            <w:pPr>
              <w:autoSpaceDE w:val="0"/>
              <w:autoSpaceDN w:val="0"/>
              <w:adjustRightInd w:val="0"/>
              <w:spacing w:after="0" w:line="20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color w:val="000000"/>
                <w:sz w:val="20"/>
                <w:szCs w:val="20"/>
                <w:lang w:eastAsia="ru-RU"/>
              </w:rPr>
              <w:t xml:space="preserve">Целевая установка урока </w:t>
            </w:r>
          </w:p>
        </w:tc>
        <w:tc>
          <w:tcPr>
            <w:tcW w:w="708" w:type="dxa"/>
          </w:tcPr>
          <w:p w:rsidR="006117C2" w:rsidRPr="006117C2" w:rsidRDefault="006117C2" w:rsidP="006117C2">
            <w:pPr>
              <w:autoSpaceDE w:val="0"/>
              <w:autoSpaceDN w:val="0"/>
              <w:adjustRightInd w:val="0"/>
              <w:spacing w:after="0" w:line="201" w:lineRule="atLeast"/>
              <w:jc w:val="center"/>
              <w:rPr>
                <w:rFonts w:ascii="Times New Roman" w:eastAsia="Times New Roman" w:hAnsi="Times New Roman" w:cs="Times New Roman"/>
                <w:color w:val="000000"/>
                <w:sz w:val="16"/>
                <w:szCs w:val="16"/>
                <w:lang w:eastAsia="ru-RU"/>
              </w:rPr>
            </w:pPr>
            <w:r w:rsidRPr="006117C2">
              <w:rPr>
                <w:rFonts w:ascii="Times New Roman" w:eastAsia="Times New Roman" w:hAnsi="Times New Roman" w:cs="Times New Roman"/>
                <w:b/>
                <w:bCs/>
                <w:color w:val="000000"/>
                <w:sz w:val="16"/>
                <w:szCs w:val="16"/>
                <w:lang w:eastAsia="ru-RU"/>
              </w:rPr>
              <w:t xml:space="preserve">Кол-во часов </w:t>
            </w:r>
          </w:p>
        </w:tc>
        <w:tc>
          <w:tcPr>
            <w:tcW w:w="3261" w:type="dxa"/>
          </w:tcPr>
          <w:p w:rsidR="006117C2" w:rsidRPr="006117C2" w:rsidRDefault="006117C2" w:rsidP="006117C2">
            <w:pPr>
              <w:autoSpaceDE w:val="0"/>
              <w:autoSpaceDN w:val="0"/>
              <w:adjustRightInd w:val="0"/>
              <w:spacing w:after="0" w:line="20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color w:val="000000"/>
                <w:sz w:val="20"/>
                <w:szCs w:val="20"/>
                <w:lang w:eastAsia="ru-RU"/>
              </w:rPr>
              <w:t xml:space="preserve">Планируемые результаты </w:t>
            </w:r>
          </w:p>
        </w:tc>
        <w:tc>
          <w:tcPr>
            <w:tcW w:w="2268" w:type="dxa"/>
          </w:tcPr>
          <w:p w:rsidR="006117C2" w:rsidRPr="006117C2" w:rsidRDefault="006117C2" w:rsidP="006117C2">
            <w:pPr>
              <w:autoSpaceDE w:val="0"/>
              <w:autoSpaceDN w:val="0"/>
              <w:adjustRightInd w:val="0"/>
              <w:spacing w:after="0" w:line="20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b/>
                <w:bCs/>
                <w:color w:val="000000"/>
                <w:sz w:val="20"/>
                <w:szCs w:val="20"/>
                <w:lang w:eastAsia="ru-RU"/>
              </w:rPr>
              <w:t xml:space="preserve">Использование оборудования </w:t>
            </w:r>
          </w:p>
        </w:tc>
      </w:tr>
      <w:tr w:rsidR="006117C2" w:rsidRPr="006117C2" w:rsidTr="006117C2">
        <w:trPr>
          <w:trHeight w:val="651"/>
        </w:trPr>
        <w:tc>
          <w:tcPr>
            <w:tcW w:w="709" w:type="dxa"/>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2552"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Методы познания в химии. Экспери</w:t>
            </w:r>
            <w:r w:rsidRPr="006117C2">
              <w:rPr>
                <w:rFonts w:ascii="Times New Roman" w:eastAsia="Times New Roman" w:hAnsi="Times New Roman" w:cs="Times New Roman"/>
                <w:color w:val="000000"/>
                <w:sz w:val="20"/>
                <w:szCs w:val="20"/>
                <w:lang w:eastAsia="ru-RU"/>
              </w:rPr>
              <w:softHyphen/>
              <w:t>ментальные осно</w:t>
            </w:r>
            <w:r w:rsidRPr="006117C2">
              <w:rPr>
                <w:rFonts w:ascii="Times New Roman" w:eastAsia="Times New Roman" w:hAnsi="Times New Roman" w:cs="Times New Roman"/>
                <w:color w:val="000000"/>
                <w:sz w:val="20"/>
                <w:szCs w:val="20"/>
                <w:lang w:eastAsia="ru-RU"/>
              </w:rPr>
              <w:softHyphen/>
              <w:t xml:space="preserve">вы химии </w:t>
            </w:r>
          </w:p>
        </w:tc>
        <w:tc>
          <w:tcPr>
            <w:tcW w:w="3686"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Практическая работа № 1 «Изучение строения пла</w:t>
            </w:r>
            <w:r w:rsidRPr="006117C2">
              <w:rPr>
                <w:rFonts w:ascii="Times New Roman" w:eastAsia="Times New Roman" w:hAnsi="Times New Roman" w:cs="Times New Roman"/>
                <w:color w:val="000000"/>
                <w:sz w:val="20"/>
                <w:szCs w:val="20"/>
                <w:lang w:eastAsia="ru-RU"/>
              </w:rPr>
              <w:softHyphen/>
              <w:t xml:space="preserve">мени» </w:t>
            </w:r>
          </w:p>
        </w:tc>
        <w:tc>
          <w:tcPr>
            <w:tcW w:w="2835"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Знакомство с основными методами науки </w:t>
            </w:r>
          </w:p>
        </w:tc>
        <w:tc>
          <w:tcPr>
            <w:tcW w:w="708" w:type="dxa"/>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3261"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Умение пользоваться нагре</w:t>
            </w:r>
            <w:r w:rsidRPr="006117C2">
              <w:rPr>
                <w:rFonts w:ascii="Times New Roman" w:eastAsia="Times New Roman" w:hAnsi="Times New Roman" w:cs="Times New Roman"/>
                <w:color w:val="000000"/>
                <w:sz w:val="20"/>
                <w:szCs w:val="20"/>
                <w:lang w:eastAsia="ru-RU"/>
              </w:rPr>
              <w:softHyphen/>
              <w:t xml:space="preserve">вательными приборами </w:t>
            </w:r>
          </w:p>
        </w:tc>
        <w:tc>
          <w:tcPr>
            <w:tcW w:w="2268"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Датчик темпера</w:t>
            </w:r>
            <w:r w:rsidRPr="006117C2">
              <w:rPr>
                <w:rFonts w:ascii="Times New Roman" w:eastAsia="Times New Roman" w:hAnsi="Times New Roman" w:cs="Times New Roman"/>
                <w:color w:val="000000"/>
                <w:sz w:val="20"/>
                <w:szCs w:val="20"/>
                <w:lang w:eastAsia="ru-RU"/>
              </w:rPr>
              <w:softHyphen/>
              <w:t>туры (термопар</w:t>
            </w:r>
            <w:r w:rsidRPr="006117C2">
              <w:rPr>
                <w:rFonts w:ascii="Times New Roman" w:eastAsia="Times New Roman" w:hAnsi="Times New Roman" w:cs="Times New Roman"/>
                <w:color w:val="000000"/>
                <w:sz w:val="20"/>
                <w:szCs w:val="20"/>
                <w:lang w:eastAsia="ru-RU"/>
              </w:rPr>
              <w:softHyphen/>
              <w:t xml:space="preserve">ный), спиртовка </w:t>
            </w:r>
          </w:p>
        </w:tc>
      </w:tr>
      <w:tr w:rsidR="006117C2" w:rsidRPr="006117C2" w:rsidTr="006117C2">
        <w:trPr>
          <w:trHeight w:val="675"/>
        </w:trPr>
        <w:tc>
          <w:tcPr>
            <w:tcW w:w="709" w:type="dxa"/>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2 </w:t>
            </w:r>
          </w:p>
        </w:tc>
        <w:tc>
          <w:tcPr>
            <w:tcW w:w="2552"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Методы познания в химии. Экспери</w:t>
            </w:r>
            <w:r w:rsidRPr="006117C2">
              <w:rPr>
                <w:rFonts w:ascii="Times New Roman" w:eastAsia="Times New Roman" w:hAnsi="Times New Roman" w:cs="Times New Roman"/>
                <w:color w:val="000000"/>
                <w:sz w:val="20"/>
                <w:szCs w:val="20"/>
                <w:lang w:eastAsia="ru-RU"/>
              </w:rPr>
              <w:softHyphen/>
              <w:t>ментальные осно</w:t>
            </w:r>
            <w:r w:rsidRPr="006117C2">
              <w:rPr>
                <w:rFonts w:ascii="Times New Roman" w:eastAsia="Times New Roman" w:hAnsi="Times New Roman" w:cs="Times New Roman"/>
                <w:color w:val="000000"/>
                <w:sz w:val="20"/>
                <w:szCs w:val="20"/>
                <w:lang w:eastAsia="ru-RU"/>
              </w:rPr>
              <w:softHyphen/>
              <w:t xml:space="preserve">вы химии </w:t>
            </w:r>
          </w:p>
        </w:tc>
        <w:tc>
          <w:tcPr>
            <w:tcW w:w="3686"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Лабораторный опыт № 1 «До какой температуры можно нагреть веще</w:t>
            </w:r>
            <w:r w:rsidRPr="006117C2">
              <w:rPr>
                <w:rFonts w:ascii="Times New Roman" w:eastAsia="Times New Roman" w:hAnsi="Times New Roman" w:cs="Times New Roman"/>
                <w:color w:val="000000"/>
                <w:sz w:val="20"/>
                <w:szCs w:val="20"/>
                <w:lang w:eastAsia="ru-RU"/>
              </w:rPr>
              <w:softHyphen/>
              <w:t xml:space="preserve">ство?» </w:t>
            </w:r>
          </w:p>
        </w:tc>
        <w:tc>
          <w:tcPr>
            <w:tcW w:w="2835"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Знакомство с основными методами науки </w:t>
            </w:r>
          </w:p>
        </w:tc>
        <w:tc>
          <w:tcPr>
            <w:tcW w:w="708" w:type="dxa"/>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3261"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Определять возможность проведения реакций и про</w:t>
            </w:r>
            <w:r w:rsidRPr="006117C2">
              <w:rPr>
                <w:rFonts w:ascii="Times New Roman" w:eastAsia="Times New Roman" w:hAnsi="Times New Roman" w:cs="Times New Roman"/>
                <w:color w:val="000000"/>
                <w:sz w:val="20"/>
                <w:szCs w:val="20"/>
                <w:lang w:eastAsia="ru-RU"/>
              </w:rPr>
              <w:softHyphen/>
              <w:t>цессов, требующих нагре</w:t>
            </w:r>
            <w:r w:rsidRPr="006117C2">
              <w:rPr>
                <w:rFonts w:ascii="Times New Roman" w:eastAsia="Times New Roman" w:hAnsi="Times New Roman" w:cs="Times New Roman"/>
                <w:color w:val="000000"/>
                <w:sz w:val="20"/>
                <w:szCs w:val="20"/>
                <w:lang w:eastAsia="ru-RU"/>
              </w:rPr>
              <w:softHyphen/>
              <w:t xml:space="preserve">вания </w:t>
            </w:r>
          </w:p>
        </w:tc>
        <w:tc>
          <w:tcPr>
            <w:tcW w:w="2268"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Датчик темпера</w:t>
            </w:r>
            <w:r w:rsidRPr="006117C2">
              <w:rPr>
                <w:rFonts w:ascii="Times New Roman" w:eastAsia="Times New Roman" w:hAnsi="Times New Roman" w:cs="Times New Roman"/>
                <w:color w:val="000000"/>
                <w:sz w:val="20"/>
                <w:szCs w:val="20"/>
                <w:lang w:eastAsia="ru-RU"/>
              </w:rPr>
              <w:softHyphen/>
              <w:t>туры (термопар</w:t>
            </w:r>
            <w:r w:rsidRPr="006117C2">
              <w:rPr>
                <w:rFonts w:ascii="Times New Roman" w:eastAsia="Times New Roman" w:hAnsi="Times New Roman" w:cs="Times New Roman"/>
                <w:color w:val="000000"/>
                <w:sz w:val="20"/>
                <w:szCs w:val="20"/>
                <w:lang w:eastAsia="ru-RU"/>
              </w:rPr>
              <w:softHyphen/>
              <w:t xml:space="preserve">ный), спиртовка </w:t>
            </w:r>
          </w:p>
        </w:tc>
      </w:tr>
      <w:tr w:rsidR="006117C2" w:rsidRPr="006117C2" w:rsidTr="006117C2">
        <w:trPr>
          <w:trHeight w:val="1078"/>
        </w:trPr>
        <w:tc>
          <w:tcPr>
            <w:tcW w:w="709" w:type="dxa"/>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3 </w:t>
            </w:r>
          </w:p>
        </w:tc>
        <w:tc>
          <w:tcPr>
            <w:tcW w:w="2552"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Методы познания в химии. Экспери</w:t>
            </w:r>
            <w:r w:rsidRPr="006117C2">
              <w:rPr>
                <w:rFonts w:ascii="Times New Roman" w:eastAsia="Times New Roman" w:hAnsi="Times New Roman" w:cs="Times New Roman"/>
                <w:color w:val="000000"/>
                <w:sz w:val="20"/>
                <w:szCs w:val="20"/>
                <w:lang w:eastAsia="ru-RU"/>
              </w:rPr>
              <w:softHyphen/>
              <w:t>ментальные осно</w:t>
            </w:r>
            <w:r w:rsidRPr="006117C2">
              <w:rPr>
                <w:rFonts w:ascii="Times New Roman" w:eastAsia="Times New Roman" w:hAnsi="Times New Roman" w:cs="Times New Roman"/>
                <w:color w:val="000000"/>
                <w:sz w:val="20"/>
                <w:szCs w:val="20"/>
                <w:lang w:eastAsia="ru-RU"/>
              </w:rPr>
              <w:softHyphen/>
              <w:t xml:space="preserve">вы химии </w:t>
            </w:r>
          </w:p>
        </w:tc>
        <w:tc>
          <w:tcPr>
            <w:tcW w:w="3686"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Лабораторный опыт № 2 «Измерение температуры кипения воды с помощью датчика температуры и термометра» </w:t>
            </w:r>
          </w:p>
        </w:tc>
        <w:tc>
          <w:tcPr>
            <w:tcW w:w="2835"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Дать представление о точности измерений циф</w:t>
            </w:r>
            <w:r w:rsidRPr="006117C2">
              <w:rPr>
                <w:rFonts w:ascii="Times New Roman" w:eastAsia="Times New Roman" w:hAnsi="Times New Roman" w:cs="Times New Roman"/>
                <w:color w:val="000000"/>
                <w:sz w:val="20"/>
                <w:szCs w:val="20"/>
                <w:lang w:eastAsia="ru-RU"/>
              </w:rPr>
              <w:softHyphen/>
              <w:t>ровых датчиков и анало</w:t>
            </w:r>
            <w:r w:rsidRPr="006117C2">
              <w:rPr>
                <w:rFonts w:ascii="Times New Roman" w:eastAsia="Times New Roman" w:hAnsi="Times New Roman" w:cs="Times New Roman"/>
                <w:color w:val="000000"/>
                <w:sz w:val="20"/>
                <w:szCs w:val="20"/>
                <w:lang w:eastAsia="ru-RU"/>
              </w:rPr>
              <w:softHyphen/>
              <w:t xml:space="preserve">говых приборов </w:t>
            </w:r>
          </w:p>
        </w:tc>
        <w:tc>
          <w:tcPr>
            <w:tcW w:w="708" w:type="dxa"/>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3261"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Умение выбирать приборы для проведения измерений, требующих точности пока</w:t>
            </w:r>
            <w:r w:rsidRPr="006117C2">
              <w:rPr>
                <w:rFonts w:ascii="Times New Roman" w:eastAsia="Times New Roman" w:hAnsi="Times New Roman" w:cs="Times New Roman"/>
                <w:color w:val="000000"/>
                <w:sz w:val="20"/>
                <w:szCs w:val="20"/>
                <w:lang w:eastAsia="ru-RU"/>
              </w:rPr>
              <w:softHyphen/>
              <w:t>заний.</w:t>
            </w:r>
          </w:p>
        </w:tc>
        <w:tc>
          <w:tcPr>
            <w:tcW w:w="2268"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Датчик темпера</w:t>
            </w:r>
            <w:r w:rsidRPr="006117C2">
              <w:rPr>
                <w:rFonts w:ascii="Times New Roman" w:eastAsia="Times New Roman" w:hAnsi="Times New Roman" w:cs="Times New Roman"/>
                <w:color w:val="000000"/>
                <w:sz w:val="20"/>
                <w:szCs w:val="20"/>
                <w:lang w:eastAsia="ru-RU"/>
              </w:rPr>
              <w:softHyphen/>
              <w:t>туры платино</w:t>
            </w:r>
            <w:r w:rsidRPr="006117C2">
              <w:rPr>
                <w:rFonts w:ascii="Times New Roman" w:eastAsia="Times New Roman" w:hAnsi="Times New Roman" w:cs="Times New Roman"/>
                <w:color w:val="000000"/>
                <w:sz w:val="20"/>
                <w:szCs w:val="20"/>
                <w:lang w:eastAsia="ru-RU"/>
              </w:rPr>
              <w:softHyphen/>
              <w:t xml:space="preserve">вый, термометр, электрическая плитка </w:t>
            </w:r>
          </w:p>
        </w:tc>
      </w:tr>
      <w:tr w:rsidR="006117C2" w:rsidRPr="006117C2" w:rsidTr="006117C2">
        <w:trPr>
          <w:trHeight w:val="839"/>
        </w:trPr>
        <w:tc>
          <w:tcPr>
            <w:tcW w:w="709" w:type="dxa"/>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lastRenderedPageBreak/>
              <w:t xml:space="preserve">4 </w:t>
            </w:r>
          </w:p>
        </w:tc>
        <w:tc>
          <w:tcPr>
            <w:tcW w:w="2552"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Методы познания в химии. Экспери</w:t>
            </w:r>
            <w:r w:rsidRPr="006117C2">
              <w:rPr>
                <w:rFonts w:ascii="Times New Roman" w:eastAsia="Times New Roman" w:hAnsi="Times New Roman" w:cs="Times New Roman"/>
                <w:color w:val="000000"/>
                <w:sz w:val="20"/>
                <w:szCs w:val="20"/>
                <w:lang w:eastAsia="ru-RU"/>
              </w:rPr>
              <w:softHyphen/>
              <w:t>ментальные осно</w:t>
            </w:r>
            <w:r w:rsidRPr="006117C2">
              <w:rPr>
                <w:rFonts w:ascii="Times New Roman" w:eastAsia="Times New Roman" w:hAnsi="Times New Roman" w:cs="Times New Roman"/>
                <w:color w:val="000000"/>
                <w:sz w:val="20"/>
                <w:szCs w:val="20"/>
                <w:lang w:eastAsia="ru-RU"/>
              </w:rPr>
              <w:softHyphen/>
              <w:t xml:space="preserve">вы химии </w:t>
            </w:r>
          </w:p>
        </w:tc>
        <w:tc>
          <w:tcPr>
            <w:tcW w:w="3686"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Лабораторный опыт № 3 «Определение температу</w:t>
            </w:r>
            <w:r w:rsidRPr="006117C2">
              <w:rPr>
                <w:rFonts w:ascii="Times New Roman" w:eastAsia="Times New Roman" w:hAnsi="Times New Roman" w:cs="Times New Roman"/>
                <w:color w:val="000000"/>
                <w:sz w:val="20"/>
                <w:szCs w:val="20"/>
                <w:lang w:eastAsia="ru-RU"/>
              </w:rPr>
              <w:softHyphen/>
              <w:t>ры плавления и кристал</w:t>
            </w:r>
            <w:r w:rsidRPr="006117C2">
              <w:rPr>
                <w:rFonts w:ascii="Times New Roman" w:eastAsia="Times New Roman" w:hAnsi="Times New Roman" w:cs="Times New Roman"/>
                <w:color w:val="000000"/>
                <w:sz w:val="20"/>
                <w:szCs w:val="20"/>
                <w:lang w:eastAsia="ru-RU"/>
              </w:rPr>
              <w:softHyphen/>
              <w:t xml:space="preserve">лизации металла» </w:t>
            </w:r>
          </w:p>
        </w:tc>
        <w:tc>
          <w:tcPr>
            <w:tcW w:w="2835"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Сформировать представ</w:t>
            </w:r>
            <w:r w:rsidRPr="006117C2">
              <w:rPr>
                <w:rFonts w:ascii="Times New Roman" w:eastAsia="Times New Roman" w:hAnsi="Times New Roman" w:cs="Times New Roman"/>
                <w:color w:val="000000"/>
                <w:sz w:val="20"/>
                <w:szCs w:val="20"/>
                <w:lang w:eastAsia="ru-RU"/>
              </w:rPr>
              <w:softHyphen/>
              <w:t>ление о температуре плавления, обратимости плавления и кристаллиза</w:t>
            </w:r>
            <w:r w:rsidRPr="006117C2">
              <w:rPr>
                <w:rFonts w:ascii="Times New Roman" w:eastAsia="Times New Roman" w:hAnsi="Times New Roman" w:cs="Times New Roman"/>
                <w:color w:val="000000"/>
                <w:sz w:val="20"/>
                <w:szCs w:val="20"/>
                <w:lang w:eastAsia="ru-RU"/>
              </w:rPr>
              <w:softHyphen/>
              <w:t xml:space="preserve">ции </w:t>
            </w:r>
          </w:p>
        </w:tc>
        <w:tc>
          <w:tcPr>
            <w:tcW w:w="708" w:type="dxa"/>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3261"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Знать процессы, протекаю</w:t>
            </w:r>
            <w:r w:rsidRPr="006117C2">
              <w:rPr>
                <w:rFonts w:ascii="Times New Roman" w:eastAsia="Times New Roman" w:hAnsi="Times New Roman" w:cs="Times New Roman"/>
                <w:color w:val="000000"/>
                <w:sz w:val="20"/>
                <w:szCs w:val="20"/>
                <w:lang w:eastAsia="ru-RU"/>
              </w:rPr>
              <w:softHyphen/>
              <w:t xml:space="preserve">щие при плавлении веществ и их кристаллизации </w:t>
            </w:r>
          </w:p>
        </w:tc>
        <w:tc>
          <w:tcPr>
            <w:tcW w:w="2268"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Датчик темпера</w:t>
            </w:r>
            <w:r w:rsidRPr="006117C2">
              <w:rPr>
                <w:rFonts w:ascii="Times New Roman" w:eastAsia="Times New Roman" w:hAnsi="Times New Roman" w:cs="Times New Roman"/>
                <w:color w:val="000000"/>
                <w:sz w:val="20"/>
                <w:szCs w:val="20"/>
                <w:lang w:eastAsia="ru-RU"/>
              </w:rPr>
              <w:softHyphen/>
              <w:t>туры (термопар</w:t>
            </w:r>
            <w:r w:rsidRPr="006117C2">
              <w:rPr>
                <w:rFonts w:ascii="Times New Roman" w:eastAsia="Times New Roman" w:hAnsi="Times New Roman" w:cs="Times New Roman"/>
                <w:color w:val="000000"/>
                <w:sz w:val="20"/>
                <w:szCs w:val="20"/>
                <w:lang w:eastAsia="ru-RU"/>
              </w:rPr>
              <w:softHyphen/>
              <w:t xml:space="preserve">ный) </w:t>
            </w:r>
          </w:p>
        </w:tc>
      </w:tr>
      <w:tr w:rsidR="006117C2" w:rsidRPr="006117C2" w:rsidTr="006117C2">
        <w:trPr>
          <w:trHeight w:val="1134"/>
        </w:trPr>
        <w:tc>
          <w:tcPr>
            <w:tcW w:w="709" w:type="dxa"/>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5 </w:t>
            </w:r>
          </w:p>
        </w:tc>
        <w:tc>
          <w:tcPr>
            <w:tcW w:w="2552"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Первоначальные химические поня</w:t>
            </w:r>
            <w:r w:rsidRPr="006117C2">
              <w:rPr>
                <w:rFonts w:ascii="Times New Roman" w:eastAsia="Times New Roman" w:hAnsi="Times New Roman" w:cs="Times New Roman"/>
                <w:color w:val="000000"/>
                <w:sz w:val="20"/>
                <w:szCs w:val="20"/>
                <w:lang w:eastAsia="ru-RU"/>
              </w:rPr>
              <w:softHyphen/>
              <w:t>тия. Чистые веще</w:t>
            </w:r>
            <w:r w:rsidRPr="006117C2">
              <w:rPr>
                <w:rFonts w:ascii="Times New Roman" w:eastAsia="Times New Roman" w:hAnsi="Times New Roman" w:cs="Times New Roman"/>
                <w:color w:val="000000"/>
                <w:sz w:val="20"/>
                <w:szCs w:val="20"/>
                <w:lang w:eastAsia="ru-RU"/>
              </w:rPr>
              <w:softHyphen/>
              <w:t xml:space="preserve">ства и смеси </w:t>
            </w:r>
          </w:p>
        </w:tc>
        <w:tc>
          <w:tcPr>
            <w:tcW w:w="3686"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Лабораторный опыт № 4 «Определение водопро</w:t>
            </w:r>
            <w:r w:rsidRPr="006117C2">
              <w:rPr>
                <w:rFonts w:ascii="Times New Roman" w:eastAsia="Times New Roman" w:hAnsi="Times New Roman" w:cs="Times New Roman"/>
                <w:color w:val="000000"/>
                <w:sz w:val="20"/>
                <w:szCs w:val="20"/>
                <w:lang w:eastAsia="ru-RU"/>
              </w:rPr>
              <w:softHyphen/>
              <w:t>водной и дистиллирован</w:t>
            </w:r>
            <w:r w:rsidRPr="006117C2">
              <w:rPr>
                <w:rFonts w:ascii="Times New Roman" w:eastAsia="Times New Roman" w:hAnsi="Times New Roman" w:cs="Times New Roman"/>
                <w:color w:val="000000"/>
                <w:sz w:val="20"/>
                <w:szCs w:val="20"/>
                <w:lang w:eastAsia="ru-RU"/>
              </w:rPr>
              <w:softHyphen/>
              <w:t xml:space="preserve">ной воды» </w:t>
            </w:r>
          </w:p>
        </w:tc>
        <w:tc>
          <w:tcPr>
            <w:tcW w:w="2835"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Экспериментальное определение дистилли</w:t>
            </w:r>
            <w:r w:rsidRPr="006117C2">
              <w:rPr>
                <w:rFonts w:ascii="Times New Roman" w:eastAsia="Times New Roman" w:hAnsi="Times New Roman" w:cs="Times New Roman"/>
                <w:color w:val="000000"/>
                <w:sz w:val="20"/>
                <w:szCs w:val="20"/>
                <w:lang w:eastAsia="ru-RU"/>
              </w:rPr>
              <w:softHyphen/>
              <w:t>рованной и водопрово</w:t>
            </w:r>
            <w:r w:rsidRPr="006117C2">
              <w:rPr>
                <w:rFonts w:ascii="Times New Roman" w:eastAsia="Times New Roman" w:hAnsi="Times New Roman" w:cs="Times New Roman"/>
                <w:color w:val="000000"/>
                <w:sz w:val="20"/>
                <w:szCs w:val="20"/>
                <w:lang w:eastAsia="ru-RU"/>
              </w:rPr>
              <w:softHyphen/>
              <w:t xml:space="preserve">дной воды </w:t>
            </w:r>
          </w:p>
        </w:tc>
        <w:tc>
          <w:tcPr>
            <w:tcW w:w="708" w:type="dxa"/>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3261"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Уметь отличать водопроводную воду от дистиллиро</w:t>
            </w:r>
            <w:r w:rsidRPr="006117C2">
              <w:rPr>
                <w:rFonts w:ascii="Times New Roman" w:eastAsia="Times New Roman" w:hAnsi="Times New Roman" w:cs="Times New Roman"/>
                <w:color w:val="000000"/>
                <w:sz w:val="20"/>
                <w:szCs w:val="20"/>
                <w:lang w:eastAsia="ru-RU"/>
              </w:rPr>
              <w:softHyphen/>
              <w:t>ванной, знать, почему для проведения экспериментов используют дистиллирован</w:t>
            </w:r>
            <w:r w:rsidRPr="006117C2">
              <w:rPr>
                <w:rFonts w:ascii="Times New Roman" w:eastAsia="Times New Roman" w:hAnsi="Times New Roman" w:cs="Times New Roman"/>
                <w:color w:val="000000"/>
                <w:sz w:val="20"/>
                <w:szCs w:val="20"/>
                <w:lang w:eastAsia="ru-RU"/>
              </w:rPr>
              <w:softHyphen/>
              <w:t xml:space="preserve">ную </w:t>
            </w:r>
          </w:p>
        </w:tc>
        <w:tc>
          <w:tcPr>
            <w:tcW w:w="2268"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Датчик электро</w:t>
            </w:r>
            <w:r w:rsidRPr="006117C2">
              <w:rPr>
                <w:rFonts w:ascii="Times New Roman" w:eastAsia="Times New Roman" w:hAnsi="Times New Roman" w:cs="Times New Roman"/>
                <w:color w:val="000000"/>
                <w:sz w:val="20"/>
                <w:szCs w:val="20"/>
                <w:lang w:eastAsia="ru-RU"/>
              </w:rPr>
              <w:softHyphen/>
              <w:t>проводности, цифровой ми</w:t>
            </w:r>
            <w:r w:rsidRPr="006117C2">
              <w:rPr>
                <w:rFonts w:ascii="Times New Roman" w:eastAsia="Times New Roman" w:hAnsi="Times New Roman" w:cs="Times New Roman"/>
                <w:color w:val="000000"/>
                <w:sz w:val="20"/>
                <w:szCs w:val="20"/>
                <w:lang w:eastAsia="ru-RU"/>
              </w:rPr>
              <w:softHyphen/>
              <w:t xml:space="preserve">кроскоп </w:t>
            </w:r>
          </w:p>
        </w:tc>
      </w:tr>
      <w:tr w:rsidR="006117C2" w:rsidRPr="006117C2" w:rsidTr="006117C2">
        <w:trPr>
          <w:trHeight w:val="791"/>
        </w:trPr>
        <w:tc>
          <w:tcPr>
            <w:tcW w:w="709" w:type="dxa"/>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6 </w:t>
            </w:r>
          </w:p>
        </w:tc>
        <w:tc>
          <w:tcPr>
            <w:tcW w:w="2552"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Первоначальные химические поня</w:t>
            </w:r>
            <w:r w:rsidRPr="006117C2">
              <w:rPr>
                <w:rFonts w:ascii="Times New Roman" w:eastAsia="Times New Roman" w:hAnsi="Times New Roman" w:cs="Times New Roman"/>
                <w:color w:val="000000"/>
                <w:sz w:val="20"/>
                <w:szCs w:val="20"/>
                <w:lang w:eastAsia="ru-RU"/>
              </w:rPr>
              <w:softHyphen/>
              <w:t>тия. Физические и химические явле</w:t>
            </w:r>
            <w:r w:rsidRPr="006117C2">
              <w:rPr>
                <w:rFonts w:ascii="Times New Roman" w:eastAsia="Times New Roman" w:hAnsi="Times New Roman" w:cs="Times New Roman"/>
                <w:color w:val="000000"/>
                <w:sz w:val="20"/>
                <w:szCs w:val="20"/>
                <w:lang w:eastAsia="ru-RU"/>
              </w:rPr>
              <w:softHyphen/>
              <w:t xml:space="preserve">ния </w:t>
            </w:r>
          </w:p>
        </w:tc>
        <w:tc>
          <w:tcPr>
            <w:tcW w:w="3686"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Демонстрационный экс</w:t>
            </w:r>
            <w:r w:rsidRPr="006117C2">
              <w:rPr>
                <w:rFonts w:ascii="Times New Roman" w:eastAsia="Times New Roman" w:hAnsi="Times New Roman" w:cs="Times New Roman"/>
                <w:color w:val="000000"/>
                <w:sz w:val="20"/>
                <w:szCs w:val="20"/>
                <w:lang w:eastAsia="ru-RU"/>
              </w:rPr>
              <w:softHyphen/>
              <w:t>перимент № 1 «Выделе</w:t>
            </w:r>
            <w:r w:rsidRPr="006117C2">
              <w:rPr>
                <w:rFonts w:ascii="Times New Roman" w:eastAsia="Times New Roman" w:hAnsi="Times New Roman" w:cs="Times New Roman"/>
                <w:color w:val="000000"/>
                <w:sz w:val="20"/>
                <w:szCs w:val="20"/>
                <w:lang w:eastAsia="ru-RU"/>
              </w:rPr>
              <w:softHyphen/>
              <w:t>ние и поглощение теп</w:t>
            </w:r>
            <w:r w:rsidRPr="006117C2">
              <w:rPr>
                <w:rFonts w:ascii="Times New Roman" w:eastAsia="Times New Roman" w:hAnsi="Times New Roman" w:cs="Times New Roman"/>
                <w:color w:val="000000"/>
                <w:sz w:val="20"/>
                <w:szCs w:val="20"/>
                <w:lang w:eastAsia="ru-RU"/>
              </w:rPr>
              <w:softHyphen/>
              <w:t>ла – признак химиче</w:t>
            </w:r>
            <w:r w:rsidRPr="006117C2">
              <w:rPr>
                <w:rFonts w:ascii="Times New Roman" w:eastAsia="Times New Roman" w:hAnsi="Times New Roman" w:cs="Times New Roman"/>
                <w:color w:val="000000"/>
                <w:sz w:val="20"/>
                <w:szCs w:val="20"/>
                <w:lang w:eastAsia="ru-RU"/>
              </w:rPr>
              <w:softHyphen/>
              <w:t xml:space="preserve">ской реакции» </w:t>
            </w:r>
          </w:p>
        </w:tc>
        <w:tc>
          <w:tcPr>
            <w:tcW w:w="2835"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Изучение химических яв</w:t>
            </w:r>
            <w:r w:rsidRPr="006117C2">
              <w:rPr>
                <w:rFonts w:ascii="Times New Roman" w:eastAsia="Times New Roman" w:hAnsi="Times New Roman" w:cs="Times New Roman"/>
                <w:color w:val="000000"/>
                <w:sz w:val="20"/>
                <w:szCs w:val="20"/>
                <w:lang w:eastAsia="ru-RU"/>
              </w:rPr>
              <w:softHyphen/>
              <w:t xml:space="preserve">лений </w:t>
            </w:r>
          </w:p>
        </w:tc>
        <w:tc>
          <w:tcPr>
            <w:tcW w:w="708" w:type="dxa"/>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3261"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Уметь отличать физические процессы от химических ре</w:t>
            </w:r>
            <w:r w:rsidRPr="006117C2">
              <w:rPr>
                <w:rFonts w:ascii="Times New Roman" w:eastAsia="Times New Roman" w:hAnsi="Times New Roman" w:cs="Times New Roman"/>
                <w:color w:val="000000"/>
                <w:sz w:val="20"/>
                <w:szCs w:val="20"/>
                <w:lang w:eastAsia="ru-RU"/>
              </w:rPr>
              <w:softHyphen/>
              <w:t xml:space="preserve">акций </w:t>
            </w:r>
          </w:p>
        </w:tc>
        <w:tc>
          <w:tcPr>
            <w:tcW w:w="2268"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Датчик темпера</w:t>
            </w:r>
            <w:r w:rsidRPr="006117C2">
              <w:rPr>
                <w:rFonts w:ascii="Times New Roman" w:eastAsia="Times New Roman" w:hAnsi="Times New Roman" w:cs="Times New Roman"/>
                <w:color w:val="000000"/>
                <w:sz w:val="20"/>
                <w:szCs w:val="20"/>
                <w:lang w:eastAsia="ru-RU"/>
              </w:rPr>
              <w:softHyphen/>
              <w:t>туры платиновый</w:t>
            </w:r>
          </w:p>
        </w:tc>
      </w:tr>
      <w:tr w:rsidR="006117C2" w:rsidRPr="006117C2" w:rsidTr="006117C2">
        <w:trPr>
          <w:trHeight w:val="881"/>
        </w:trPr>
        <w:tc>
          <w:tcPr>
            <w:tcW w:w="709" w:type="dxa"/>
            <w:tcBorders>
              <w:left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7 </w:t>
            </w:r>
          </w:p>
        </w:tc>
        <w:tc>
          <w:tcPr>
            <w:tcW w:w="2552"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Первоначальные химические поня</w:t>
            </w:r>
            <w:r w:rsidRPr="006117C2">
              <w:rPr>
                <w:rFonts w:ascii="Times New Roman" w:eastAsia="Times New Roman" w:hAnsi="Times New Roman" w:cs="Times New Roman"/>
                <w:color w:val="000000"/>
                <w:sz w:val="20"/>
                <w:szCs w:val="20"/>
                <w:lang w:eastAsia="ru-RU"/>
              </w:rPr>
              <w:softHyphen/>
              <w:t>тия. Простые и сложные веще</w:t>
            </w:r>
            <w:r w:rsidRPr="006117C2">
              <w:rPr>
                <w:rFonts w:ascii="Times New Roman" w:eastAsia="Times New Roman" w:hAnsi="Times New Roman" w:cs="Times New Roman"/>
                <w:color w:val="000000"/>
                <w:sz w:val="20"/>
                <w:szCs w:val="20"/>
                <w:lang w:eastAsia="ru-RU"/>
              </w:rPr>
              <w:softHyphen/>
              <w:t xml:space="preserve">ства </w:t>
            </w:r>
          </w:p>
        </w:tc>
        <w:tc>
          <w:tcPr>
            <w:tcW w:w="3686"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Демонстрационный экс</w:t>
            </w:r>
            <w:r w:rsidRPr="006117C2">
              <w:rPr>
                <w:rFonts w:ascii="Times New Roman" w:eastAsia="Times New Roman" w:hAnsi="Times New Roman" w:cs="Times New Roman"/>
                <w:color w:val="000000"/>
                <w:sz w:val="20"/>
                <w:szCs w:val="20"/>
                <w:lang w:eastAsia="ru-RU"/>
              </w:rPr>
              <w:softHyphen/>
              <w:t>перимент № 2.«Разложе</w:t>
            </w:r>
            <w:r w:rsidRPr="006117C2">
              <w:rPr>
                <w:rFonts w:ascii="Times New Roman" w:eastAsia="Times New Roman" w:hAnsi="Times New Roman" w:cs="Times New Roman"/>
                <w:color w:val="000000"/>
                <w:sz w:val="20"/>
                <w:szCs w:val="20"/>
                <w:lang w:eastAsia="ru-RU"/>
              </w:rPr>
              <w:softHyphen/>
              <w:t xml:space="preserve">ние воды электрическим током» </w:t>
            </w:r>
          </w:p>
        </w:tc>
        <w:tc>
          <w:tcPr>
            <w:tcW w:w="2835"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Изучение явлений при разложении сложных ве</w:t>
            </w:r>
            <w:r w:rsidRPr="006117C2">
              <w:rPr>
                <w:rFonts w:ascii="Times New Roman" w:eastAsia="Times New Roman" w:hAnsi="Times New Roman" w:cs="Times New Roman"/>
                <w:color w:val="000000"/>
                <w:sz w:val="20"/>
                <w:szCs w:val="20"/>
                <w:lang w:eastAsia="ru-RU"/>
              </w:rPr>
              <w:softHyphen/>
              <w:t xml:space="preserve">ществ </w:t>
            </w:r>
          </w:p>
        </w:tc>
        <w:tc>
          <w:tcPr>
            <w:tcW w:w="708" w:type="dxa"/>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3261"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Знать, что при протекании реакций молекулы веществ разрушаются, а атомы со</w:t>
            </w:r>
            <w:r w:rsidRPr="006117C2">
              <w:rPr>
                <w:rFonts w:ascii="Times New Roman" w:eastAsia="Times New Roman" w:hAnsi="Times New Roman" w:cs="Times New Roman"/>
                <w:color w:val="000000"/>
                <w:sz w:val="20"/>
                <w:szCs w:val="20"/>
                <w:lang w:eastAsia="ru-RU"/>
              </w:rPr>
              <w:softHyphen/>
              <w:t xml:space="preserve">храняются (для веществ с молекулярным строением) </w:t>
            </w:r>
          </w:p>
        </w:tc>
        <w:tc>
          <w:tcPr>
            <w:tcW w:w="2268" w:type="dxa"/>
            <w:tcBorders>
              <w:right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Прибор для опытов с элек</w:t>
            </w:r>
            <w:r w:rsidRPr="006117C2">
              <w:rPr>
                <w:rFonts w:ascii="Times New Roman" w:eastAsia="Times New Roman" w:hAnsi="Times New Roman" w:cs="Times New Roman"/>
                <w:color w:val="000000"/>
                <w:sz w:val="20"/>
                <w:szCs w:val="20"/>
                <w:lang w:eastAsia="ru-RU"/>
              </w:rPr>
              <w:softHyphen/>
              <w:t xml:space="preserve">трическим током </w:t>
            </w:r>
          </w:p>
        </w:tc>
      </w:tr>
      <w:tr w:rsidR="006117C2" w:rsidRPr="006117C2" w:rsidTr="006117C2">
        <w:trPr>
          <w:trHeight w:val="727"/>
        </w:trPr>
        <w:tc>
          <w:tcPr>
            <w:tcW w:w="709" w:type="dxa"/>
            <w:tcBorders>
              <w:left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8 </w:t>
            </w:r>
          </w:p>
        </w:tc>
        <w:tc>
          <w:tcPr>
            <w:tcW w:w="2552"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Первоначальные химические поня</w:t>
            </w:r>
            <w:r w:rsidRPr="006117C2">
              <w:rPr>
                <w:rFonts w:ascii="Times New Roman" w:eastAsia="Times New Roman" w:hAnsi="Times New Roman" w:cs="Times New Roman"/>
                <w:color w:val="000000"/>
                <w:sz w:val="20"/>
                <w:szCs w:val="20"/>
                <w:lang w:eastAsia="ru-RU"/>
              </w:rPr>
              <w:softHyphen/>
              <w:t>тия.Закон сохра</w:t>
            </w:r>
            <w:r w:rsidRPr="006117C2">
              <w:rPr>
                <w:rFonts w:ascii="Times New Roman" w:eastAsia="Times New Roman" w:hAnsi="Times New Roman" w:cs="Times New Roman"/>
                <w:color w:val="000000"/>
                <w:sz w:val="20"/>
                <w:szCs w:val="20"/>
                <w:lang w:eastAsia="ru-RU"/>
              </w:rPr>
              <w:softHyphen/>
              <w:t>нения массы ве</w:t>
            </w:r>
            <w:r w:rsidRPr="006117C2">
              <w:rPr>
                <w:rFonts w:ascii="Times New Roman" w:eastAsia="Times New Roman" w:hAnsi="Times New Roman" w:cs="Times New Roman"/>
                <w:color w:val="000000"/>
                <w:sz w:val="20"/>
                <w:szCs w:val="20"/>
                <w:lang w:eastAsia="ru-RU"/>
              </w:rPr>
              <w:softHyphen/>
              <w:t xml:space="preserve">ществ </w:t>
            </w:r>
          </w:p>
        </w:tc>
        <w:tc>
          <w:tcPr>
            <w:tcW w:w="3686"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Демонстрационный экс</w:t>
            </w:r>
            <w:r w:rsidRPr="006117C2">
              <w:rPr>
                <w:rFonts w:ascii="Times New Roman" w:eastAsia="Times New Roman" w:hAnsi="Times New Roman" w:cs="Times New Roman"/>
                <w:color w:val="000000"/>
                <w:sz w:val="20"/>
                <w:szCs w:val="20"/>
                <w:lang w:eastAsia="ru-RU"/>
              </w:rPr>
              <w:softHyphen/>
              <w:t>перимент № 3.«Закон со</w:t>
            </w:r>
            <w:r w:rsidRPr="006117C2">
              <w:rPr>
                <w:rFonts w:ascii="Times New Roman" w:eastAsia="Times New Roman" w:hAnsi="Times New Roman" w:cs="Times New Roman"/>
                <w:color w:val="000000"/>
                <w:sz w:val="20"/>
                <w:szCs w:val="20"/>
                <w:lang w:eastAsia="ru-RU"/>
              </w:rPr>
              <w:softHyphen/>
              <w:t>хранения массы ве</w:t>
            </w:r>
            <w:r w:rsidRPr="006117C2">
              <w:rPr>
                <w:rFonts w:ascii="Times New Roman" w:eastAsia="Times New Roman" w:hAnsi="Times New Roman" w:cs="Times New Roman"/>
                <w:color w:val="000000"/>
                <w:sz w:val="20"/>
                <w:szCs w:val="20"/>
                <w:lang w:eastAsia="ru-RU"/>
              </w:rPr>
              <w:softHyphen/>
              <w:t xml:space="preserve">ществ» </w:t>
            </w:r>
          </w:p>
        </w:tc>
        <w:tc>
          <w:tcPr>
            <w:tcW w:w="2835"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Экспериментальное дока</w:t>
            </w:r>
            <w:r w:rsidRPr="006117C2">
              <w:rPr>
                <w:rFonts w:ascii="Times New Roman" w:eastAsia="Times New Roman" w:hAnsi="Times New Roman" w:cs="Times New Roman"/>
                <w:color w:val="000000"/>
                <w:sz w:val="20"/>
                <w:szCs w:val="20"/>
                <w:lang w:eastAsia="ru-RU"/>
              </w:rPr>
              <w:softHyphen/>
              <w:t>зательство действия зако</w:t>
            </w:r>
            <w:r w:rsidRPr="006117C2">
              <w:rPr>
                <w:rFonts w:ascii="Times New Roman" w:eastAsia="Times New Roman" w:hAnsi="Times New Roman" w:cs="Times New Roman"/>
                <w:color w:val="000000"/>
                <w:sz w:val="20"/>
                <w:szCs w:val="20"/>
                <w:lang w:eastAsia="ru-RU"/>
              </w:rPr>
              <w:softHyphen/>
              <w:t xml:space="preserve">на </w:t>
            </w:r>
          </w:p>
        </w:tc>
        <w:tc>
          <w:tcPr>
            <w:tcW w:w="708" w:type="dxa"/>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3261"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Знать формулировку закона и уметь применять его на практике, при решении рас</w:t>
            </w:r>
            <w:r w:rsidRPr="006117C2">
              <w:rPr>
                <w:rFonts w:ascii="Times New Roman" w:eastAsia="Times New Roman" w:hAnsi="Times New Roman" w:cs="Times New Roman"/>
                <w:color w:val="000000"/>
                <w:sz w:val="20"/>
                <w:szCs w:val="20"/>
                <w:lang w:eastAsia="ru-RU"/>
              </w:rPr>
              <w:softHyphen/>
              <w:t xml:space="preserve">чётных задач </w:t>
            </w:r>
          </w:p>
        </w:tc>
        <w:tc>
          <w:tcPr>
            <w:tcW w:w="2268" w:type="dxa"/>
            <w:tcBorders>
              <w:right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Весы электрон</w:t>
            </w:r>
            <w:r w:rsidRPr="006117C2">
              <w:rPr>
                <w:rFonts w:ascii="Times New Roman" w:eastAsia="Times New Roman" w:hAnsi="Times New Roman" w:cs="Times New Roman"/>
                <w:color w:val="000000"/>
                <w:sz w:val="20"/>
                <w:szCs w:val="20"/>
                <w:lang w:eastAsia="ru-RU"/>
              </w:rPr>
              <w:softHyphen/>
              <w:t xml:space="preserve">ные </w:t>
            </w:r>
          </w:p>
        </w:tc>
      </w:tr>
      <w:tr w:rsidR="006117C2" w:rsidRPr="006117C2" w:rsidTr="006117C2">
        <w:trPr>
          <w:trHeight w:val="87"/>
        </w:trPr>
        <w:tc>
          <w:tcPr>
            <w:tcW w:w="709" w:type="dxa"/>
            <w:tcBorders>
              <w:left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9 </w:t>
            </w:r>
          </w:p>
        </w:tc>
        <w:tc>
          <w:tcPr>
            <w:tcW w:w="2552"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Классы неоргани</w:t>
            </w:r>
            <w:r w:rsidRPr="006117C2">
              <w:rPr>
                <w:rFonts w:ascii="Times New Roman" w:eastAsia="Times New Roman" w:hAnsi="Times New Roman" w:cs="Times New Roman"/>
                <w:color w:val="000000"/>
                <w:sz w:val="20"/>
                <w:szCs w:val="20"/>
                <w:lang w:eastAsia="ru-RU"/>
              </w:rPr>
              <w:softHyphen/>
              <w:t>ческих соедине</w:t>
            </w:r>
            <w:r w:rsidRPr="006117C2">
              <w:rPr>
                <w:rFonts w:ascii="Times New Roman" w:eastAsia="Times New Roman" w:hAnsi="Times New Roman" w:cs="Times New Roman"/>
                <w:color w:val="000000"/>
                <w:sz w:val="20"/>
                <w:szCs w:val="20"/>
                <w:lang w:eastAsia="ru-RU"/>
              </w:rPr>
              <w:softHyphen/>
              <w:t>ний. Состав воз</w:t>
            </w:r>
            <w:r w:rsidRPr="006117C2">
              <w:rPr>
                <w:rFonts w:ascii="Times New Roman" w:eastAsia="Times New Roman" w:hAnsi="Times New Roman" w:cs="Times New Roman"/>
                <w:color w:val="000000"/>
                <w:sz w:val="20"/>
                <w:szCs w:val="20"/>
                <w:lang w:eastAsia="ru-RU"/>
              </w:rPr>
              <w:softHyphen/>
              <w:t xml:space="preserve">духа </w:t>
            </w:r>
          </w:p>
        </w:tc>
        <w:tc>
          <w:tcPr>
            <w:tcW w:w="3686"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Демонстрационный экс</w:t>
            </w:r>
            <w:r w:rsidRPr="006117C2">
              <w:rPr>
                <w:rFonts w:ascii="Times New Roman" w:eastAsia="Times New Roman" w:hAnsi="Times New Roman" w:cs="Times New Roman"/>
                <w:color w:val="000000"/>
                <w:sz w:val="20"/>
                <w:szCs w:val="20"/>
                <w:lang w:eastAsia="ru-RU"/>
              </w:rPr>
              <w:softHyphen/>
              <w:t>перимент № 4.«Опреде</w:t>
            </w:r>
            <w:r w:rsidRPr="006117C2">
              <w:rPr>
                <w:rFonts w:ascii="Times New Roman" w:eastAsia="Times New Roman" w:hAnsi="Times New Roman" w:cs="Times New Roman"/>
                <w:color w:val="000000"/>
                <w:sz w:val="20"/>
                <w:szCs w:val="20"/>
                <w:lang w:eastAsia="ru-RU"/>
              </w:rPr>
              <w:softHyphen/>
              <w:t xml:space="preserve">ление состава воздуха» </w:t>
            </w:r>
          </w:p>
        </w:tc>
        <w:tc>
          <w:tcPr>
            <w:tcW w:w="2835"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Экспериментально опре</w:t>
            </w:r>
            <w:r w:rsidRPr="006117C2">
              <w:rPr>
                <w:rFonts w:ascii="Times New Roman" w:eastAsia="Times New Roman" w:hAnsi="Times New Roman" w:cs="Times New Roman"/>
                <w:color w:val="000000"/>
                <w:sz w:val="20"/>
                <w:szCs w:val="20"/>
                <w:lang w:eastAsia="ru-RU"/>
              </w:rPr>
              <w:softHyphen/>
              <w:t>делить содержание кис</w:t>
            </w:r>
            <w:r w:rsidRPr="006117C2">
              <w:rPr>
                <w:rFonts w:ascii="Times New Roman" w:eastAsia="Times New Roman" w:hAnsi="Times New Roman" w:cs="Times New Roman"/>
                <w:color w:val="000000"/>
                <w:sz w:val="20"/>
                <w:szCs w:val="20"/>
                <w:lang w:eastAsia="ru-RU"/>
              </w:rPr>
              <w:softHyphen/>
              <w:t xml:space="preserve">лорода в воздухе </w:t>
            </w:r>
          </w:p>
        </w:tc>
        <w:tc>
          <w:tcPr>
            <w:tcW w:w="708" w:type="dxa"/>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3261"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Знать объёмную долю со</w:t>
            </w:r>
            <w:r w:rsidRPr="006117C2">
              <w:rPr>
                <w:rFonts w:ascii="Times New Roman" w:eastAsia="Times New Roman" w:hAnsi="Times New Roman" w:cs="Times New Roman"/>
                <w:color w:val="000000"/>
                <w:sz w:val="20"/>
                <w:szCs w:val="20"/>
                <w:lang w:eastAsia="ru-RU"/>
              </w:rPr>
              <w:softHyphen/>
              <w:t xml:space="preserve">ставных частей воздуха </w:t>
            </w:r>
          </w:p>
        </w:tc>
        <w:tc>
          <w:tcPr>
            <w:tcW w:w="2268" w:type="dxa"/>
            <w:tcBorders>
              <w:right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Прибор для определения со</w:t>
            </w:r>
            <w:r w:rsidRPr="006117C2">
              <w:rPr>
                <w:rFonts w:ascii="Times New Roman" w:eastAsia="Times New Roman" w:hAnsi="Times New Roman" w:cs="Times New Roman"/>
                <w:color w:val="000000"/>
                <w:sz w:val="20"/>
                <w:szCs w:val="20"/>
                <w:lang w:eastAsia="ru-RU"/>
              </w:rPr>
              <w:softHyphen/>
              <w:t xml:space="preserve">става воздуха </w:t>
            </w:r>
          </w:p>
        </w:tc>
      </w:tr>
      <w:tr w:rsidR="006117C2" w:rsidRPr="006117C2" w:rsidTr="006117C2">
        <w:trPr>
          <w:trHeight w:val="618"/>
        </w:trPr>
        <w:tc>
          <w:tcPr>
            <w:tcW w:w="709" w:type="dxa"/>
            <w:tcBorders>
              <w:left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10 </w:t>
            </w:r>
          </w:p>
        </w:tc>
        <w:tc>
          <w:tcPr>
            <w:tcW w:w="2552"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Классы неоргани</w:t>
            </w:r>
            <w:r w:rsidRPr="006117C2">
              <w:rPr>
                <w:rFonts w:ascii="Times New Roman" w:eastAsia="Times New Roman" w:hAnsi="Times New Roman" w:cs="Times New Roman"/>
                <w:color w:val="000000"/>
                <w:sz w:val="20"/>
                <w:szCs w:val="20"/>
                <w:lang w:eastAsia="ru-RU"/>
              </w:rPr>
              <w:softHyphen/>
              <w:t>ческих соедине</w:t>
            </w:r>
            <w:r w:rsidRPr="006117C2">
              <w:rPr>
                <w:rFonts w:ascii="Times New Roman" w:eastAsia="Times New Roman" w:hAnsi="Times New Roman" w:cs="Times New Roman"/>
                <w:color w:val="000000"/>
                <w:sz w:val="20"/>
                <w:szCs w:val="20"/>
                <w:lang w:eastAsia="ru-RU"/>
              </w:rPr>
              <w:softHyphen/>
              <w:t>ний. Свойства кислот.</w:t>
            </w:r>
          </w:p>
        </w:tc>
        <w:tc>
          <w:tcPr>
            <w:tcW w:w="3686"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Практическая работа № 2 «Получение медного ку</w:t>
            </w:r>
            <w:r w:rsidRPr="006117C2">
              <w:rPr>
                <w:rFonts w:ascii="Times New Roman" w:eastAsia="Times New Roman" w:hAnsi="Times New Roman" w:cs="Times New Roman"/>
                <w:color w:val="000000"/>
                <w:sz w:val="20"/>
                <w:szCs w:val="20"/>
                <w:lang w:eastAsia="ru-RU"/>
              </w:rPr>
              <w:softHyphen/>
              <w:t xml:space="preserve">пороса» </w:t>
            </w:r>
          </w:p>
        </w:tc>
        <w:tc>
          <w:tcPr>
            <w:tcW w:w="2835"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Синтез соли из кислоты и оксида металла </w:t>
            </w:r>
          </w:p>
        </w:tc>
        <w:tc>
          <w:tcPr>
            <w:tcW w:w="708" w:type="dxa"/>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3261"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Уметь проводить простей</w:t>
            </w:r>
            <w:r w:rsidRPr="006117C2">
              <w:rPr>
                <w:rFonts w:ascii="Times New Roman" w:eastAsia="Times New Roman" w:hAnsi="Times New Roman" w:cs="Times New Roman"/>
                <w:color w:val="000000"/>
                <w:sz w:val="20"/>
                <w:szCs w:val="20"/>
                <w:lang w:eastAsia="ru-RU"/>
              </w:rPr>
              <w:softHyphen/>
              <w:t>шие синтезы неорганиче</w:t>
            </w:r>
            <w:r w:rsidRPr="006117C2">
              <w:rPr>
                <w:rFonts w:ascii="Times New Roman" w:eastAsia="Times New Roman" w:hAnsi="Times New Roman" w:cs="Times New Roman"/>
                <w:color w:val="000000"/>
                <w:sz w:val="20"/>
                <w:szCs w:val="20"/>
                <w:lang w:eastAsia="ru-RU"/>
              </w:rPr>
              <w:softHyphen/>
              <w:t>ских веществ с использова</w:t>
            </w:r>
            <w:r w:rsidRPr="006117C2">
              <w:rPr>
                <w:rFonts w:ascii="Times New Roman" w:eastAsia="Times New Roman" w:hAnsi="Times New Roman" w:cs="Times New Roman"/>
                <w:color w:val="000000"/>
                <w:sz w:val="20"/>
                <w:szCs w:val="20"/>
                <w:lang w:eastAsia="ru-RU"/>
              </w:rPr>
              <w:softHyphen/>
              <w:t xml:space="preserve">нием инструкции </w:t>
            </w:r>
          </w:p>
        </w:tc>
        <w:tc>
          <w:tcPr>
            <w:tcW w:w="2268" w:type="dxa"/>
            <w:tcBorders>
              <w:right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Цифровой ми</w:t>
            </w:r>
            <w:r w:rsidRPr="006117C2">
              <w:rPr>
                <w:rFonts w:ascii="Times New Roman" w:eastAsia="Times New Roman" w:hAnsi="Times New Roman" w:cs="Times New Roman"/>
                <w:color w:val="000000"/>
                <w:sz w:val="20"/>
                <w:szCs w:val="20"/>
                <w:lang w:eastAsia="ru-RU"/>
              </w:rPr>
              <w:softHyphen/>
              <w:t xml:space="preserve">кроскоп </w:t>
            </w:r>
          </w:p>
        </w:tc>
      </w:tr>
      <w:tr w:rsidR="006117C2" w:rsidRPr="006117C2" w:rsidTr="006117C2">
        <w:trPr>
          <w:trHeight w:val="629"/>
        </w:trPr>
        <w:tc>
          <w:tcPr>
            <w:tcW w:w="709" w:type="dxa"/>
            <w:tcBorders>
              <w:left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11 </w:t>
            </w:r>
          </w:p>
        </w:tc>
        <w:tc>
          <w:tcPr>
            <w:tcW w:w="2552"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Растворы </w:t>
            </w:r>
          </w:p>
        </w:tc>
        <w:tc>
          <w:tcPr>
            <w:tcW w:w="3686"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Лабор.опыт № 5 «Изучение зависимости растворимости вещества от температуры» </w:t>
            </w:r>
          </w:p>
        </w:tc>
        <w:tc>
          <w:tcPr>
            <w:tcW w:w="2835"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Исследовать зависимость растворимости от темпе</w:t>
            </w:r>
            <w:r w:rsidRPr="006117C2">
              <w:rPr>
                <w:rFonts w:ascii="Times New Roman" w:eastAsia="Times New Roman" w:hAnsi="Times New Roman" w:cs="Times New Roman"/>
                <w:color w:val="000000"/>
                <w:sz w:val="20"/>
                <w:szCs w:val="20"/>
                <w:lang w:eastAsia="ru-RU"/>
              </w:rPr>
              <w:softHyphen/>
              <w:t xml:space="preserve">ратуры </w:t>
            </w:r>
          </w:p>
        </w:tc>
        <w:tc>
          <w:tcPr>
            <w:tcW w:w="708" w:type="dxa"/>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3261"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Иметь представление о раз</w:t>
            </w:r>
            <w:r w:rsidRPr="006117C2">
              <w:rPr>
                <w:rFonts w:ascii="Times New Roman" w:eastAsia="Times New Roman" w:hAnsi="Times New Roman" w:cs="Times New Roman"/>
                <w:color w:val="000000"/>
                <w:sz w:val="20"/>
                <w:szCs w:val="20"/>
                <w:lang w:eastAsia="ru-RU"/>
              </w:rPr>
              <w:softHyphen/>
              <w:t>ной зависимости раствори</w:t>
            </w:r>
            <w:r w:rsidRPr="006117C2">
              <w:rPr>
                <w:rFonts w:ascii="Times New Roman" w:eastAsia="Times New Roman" w:hAnsi="Times New Roman" w:cs="Times New Roman"/>
                <w:color w:val="000000"/>
                <w:sz w:val="20"/>
                <w:szCs w:val="20"/>
                <w:lang w:eastAsia="ru-RU"/>
              </w:rPr>
              <w:softHyphen/>
              <w:t>мости веществ от темпера</w:t>
            </w:r>
            <w:r w:rsidRPr="006117C2">
              <w:rPr>
                <w:rFonts w:ascii="Times New Roman" w:eastAsia="Times New Roman" w:hAnsi="Times New Roman" w:cs="Times New Roman"/>
                <w:color w:val="000000"/>
                <w:sz w:val="20"/>
                <w:szCs w:val="20"/>
                <w:lang w:eastAsia="ru-RU"/>
              </w:rPr>
              <w:softHyphen/>
              <w:t xml:space="preserve">туры </w:t>
            </w:r>
          </w:p>
        </w:tc>
        <w:tc>
          <w:tcPr>
            <w:tcW w:w="2268" w:type="dxa"/>
            <w:tcBorders>
              <w:right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Датчик темпера</w:t>
            </w:r>
            <w:r w:rsidRPr="006117C2">
              <w:rPr>
                <w:rFonts w:ascii="Times New Roman" w:eastAsia="Times New Roman" w:hAnsi="Times New Roman" w:cs="Times New Roman"/>
                <w:color w:val="000000"/>
                <w:sz w:val="20"/>
                <w:szCs w:val="20"/>
                <w:lang w:eastAsia="ru-RU"/>
              </w:rPr>
              <w:softHyphen/>
              <w:t xml:space="preserve">туры платиновый </w:t>
            </w:r>
          </w:p>
        </w:tc>
      </w:tr>
      <w:tr w:rsidR="006117C2" w:rsidRPr="006117C2" w:rsidTr="006117C2">
        <w:trPr>
          <w:trHeight w:val="898"/>
        </w:trPr>
        <w:tc>
          <w:tcPr>
            <w:tcW w:w="709" w:type="dxa"/>
            <w:tcBorders>
              <w:left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12 </w:t>
            </w:r>
          </w:p>
        </w:tc>
        <w:tc>
          <w:tcPr>
            <w:tcW w:w="2552"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Растворы </w:t>
            </w:r>
          </w:p>
        </w:tc>
        <w:tc>
          <w:tcPr>
            <w:tcW w:w="3686"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Лабораторный опыт № 6 «Наблюдение за ростом кристаллов» </w:t>
            </w:r>
          </w:p>
        </w:tc>
        <w:tc>
          <w:tcPr>
            <w:tcW w:w="2835"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Показать зависимость растворимости от темпе</w:t>
            </w:r>
            <w:r w:rsidRPr="006117C2">
              <w:rPr>
                <w:rFonts w:ascii="Times New Roman" w:eastAsia="Times New Roman" w:hAnsi="Times New Roman" w:cs="Times New Roman"/>
                <w:color w:val="000000"/>
                <w:sz w:val="20"/>
                <w:szCs w:val="20"/>
                <w:lang w:eastAsia="ru-RU"/>
              </w:rPr>
              <w:softHyphen/>
              <w:t xml:space="preserve">ратуры </w:t>
            </w:r>
          </w:p>
        </w:tc>
        <w:tc>
          <w:tcPr>
            <w:tcW w:w="708" w:type="dxa"/>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3261" w:type="dxa"/>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Уметь использовать цифро</w:t>
            </w:r>
            <w:r w:rsidRPr="006117C2">
              <w:rPr>
                <w:rFonts w:ascii="Times New Roman" w:eastAsia="Times New Roman" w:hAnsi="Times New Roman" w:cs="Times New Roman"/>
                <w:color w:val="000000"/>
                <w:sz w:val="20"/>
                <w:szCs w:val="20"/>
                <w:lang w:eastAsia="ru-RU"/>
              </w:rPr>
              <w:softHyphen/>
              <w:t>вой микроскоп для изуче</w:t>
            </w:r>
            <w:r w:rsidRPr="006117C2">
              <w:rPr>
                <w:rFonts w:ascii="Times New Roman" w:eastAsia="Times New Roman" w:hAnsi="Times New Roman" w:cs="Times New Roman"/>
                <w:color w:val="000000"/>
                <w:sz w:val="20"/>
                <w:szCs w:val="20"/>
                <w:lang w:eastAsia="ru-RU"/>
              </w:rPr>
              <w:softHyphen/>
              <w:t xml:space="preserve">ния формы кристаллов </w:t>
            </w:r>
          </w:p>
        </w:tc>
        <w:tc>
          <w:tcPr>
            <w:tcW w:w="2268" w:type="dxa"/>
            <w:tcBorders>
              <w:right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Цифровой ми</w:t>
            </w:r>
            <w:r w:rsidRPr="006117C2">
              <w:rPr>
                <w:rFonts w:ascii="Times New Roman" w:eastAsia="Times New Roman" w:hAnsi="Times New Roman" w:cs="Times New Roman"/>
                <w:color w:val="000000"/>
                <w:sz w:val="20"/>
                <w:szCs w:val="20"/>
                <w:lang w:eastAsia="ru-RU"/>
              </w:rPr>
              <w:softHyphen/>
              <w:t xml:space="preserve">кроскоп </w:t>
            </w:r>
          </w:p>
        </w:tc>
      </w:tr>
      <w:tr w:rsidR="006117C2" w:rsidRPr="006117C2" w:rsidTr="006117C2">
        <w:trPr>
          <w:trHeight w:val="946"/>
        </w:trPr>
        <w:tc>
          <w:tcPr>
            <w:tcW w:w="709" w:type="dxa"/>
            <w:tcBorders>
              <w:left w:val="nil"/>
              <w:bottom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13 </w:t>
            </w:r>
          </w:p>
        </w:tc>
        <w:tc>
          <w:tcPr>
            <w:tcW w:w="2552"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Растворы.</w:t>
            </w:r>
          </w:p>
        </w:tc>
        <w:tc>
          <w:tcPr>
            <w:tcW w:w="3686"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Лабораторный опыт № 7 «Пересыщенный рас</w:t>
            </w:r>
            <w:r w:rsidRPr="006117C2">
              <w:rPr>
                <w:rFonts w:ascii="Times New Roman" w:eastAsia="Times New Roman" w:hAnsi="Times New Roman" w:cs="Times New Roman"/>
                <w:color w:val="000000"/>
                <w:sz w:val="20"/>
                <w:szCs w:val="20"/>
                <w:lang w:eastAsia="ru-RU"/>
              </w:rPr>
              <w:softHyphen/>
              <w:t xml:space="preserve">твор» </w:t>
            </w:r>
          </w:p>
        </w:tc>
        <w:tc>
          <w:tcPr>
            <w:tcW w:w="2835"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Сформировать понятия «разбавленный раствор», «насыщенный раствор», «пересыщенный раствор» </w:t>
            </w:r>
          </w:p>
        </w:tc>
        <w:tc>
          <w:tcPr>
            <w:tcW w:w="708" w:type="dxa"/>
            <w:tcBorders>
              <w:bottom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3261"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Иметь представление о раз</w:t>
            </w:r>
            <w:r w:rsidRPr="006117C2">
              <w:rPr>
                <w:rFonts w:ascii="Times New Roman" w:eastAsia="Times New Roman" w:hAnsi="Times New Roman" w:cs="Times New Roman"/>
                <w:color w:val="000000"/>
                <w:sz w:val="20"/>
                <w:szCs w:val="20"/>
                <w:lang w:eastAsia="ru-RU"/>
              </w:rPr>
              <w:softHyphen/>
              <w:t>личной насыщенности рас</w:t>
            </w:r>
            <w:r w:rsidRPr="006117C2">
              <w:rPr>
                <w:rFonts w:ascii="Times New Roman" w:eastAsia="Times New Roman" w:hAnsi="Times New Roman" w:cs="Times New Roman"/>
                <w:color w:val="000000"/>
                <w:sz w:val="20"/>
                <w:szCs w:val="20"/>
                <w:lang w:eastAsia="ru-RU"/>
              </w:rPr>
              <w:softHyphen/>
              <w:t>твора растворяемым веще</w:t>
            </w:r>
            <w:r w:rsidRPr="006117C2">
              <w:rPr>
                <w:rFonts w:ascii="Times New Roman" w:eastAsia="Times New Roman" w:hAnsi="Times New Roman" w:cs="Times New Roman"/>
                <w:color w:val="000000"/>
                <w:sz w:val="20"/>
                <w:szCs w:val="20"/>
                <w:lang w:eastAsia="ru-RU"/>
              </w:rPr>
              <w:softHyphen/>
              <w:t xml:space="preserve">ством </w:t>
            </w:r>
          </w:p>
        </w:tc>
        <w:tc>
          <w:tcPr>
            <w:tcW w:w="2268" w:type="dxa"/>
            <w:tcBorders>
              <w:bottom w:val="nil"/>
              <w:right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Датчик темпера</w:t>
            </w:r>
            <w:r w:rsidRPr="006117C2">
              <w:rPr>
                <w:rFonts w:ascii="Times New Roman" w:eastAsia="Times New Roman" w:hAnsi="Times New Roman" w:cs="Times New Roman"/>
                <w:color w:val="000000"/>
                <w:sz w:val="20"/>
                <w:szCs w:val="20"/>
                <w:lang w:eastAsia="ru-RU"/>
              </w:rPr>
              <w:softHyphen/>
              <w:t xml:space="preserve">туры платиновый </w:t>
            </w:r>
          </w:p>
        </w:tc>
      </w:tr>
      <w:tr w:rsidR="006117C2" w:rsidRPr="006117C2" w:rsidTr="006117C2">
        <w:trPr>
          <w:trHeight w:val="937"/>
        </w:trPr>
        <w:tc>
          <w:tcPr>
            <w:tcW w:w="709" w:type="dxa"/>
            <w:tcBorders>
              <w:left w:val="nil"/>
              <w:bottom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14 </w:t>
            </w:r>
          </w:p>
        </w:tc>
        <w:tc>
          <w:tcPr>
            <w:tcW w:w="2552"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Растворы </w:t>
            </w:r>
          </w:p>
        </w:tc>
        <w:tc>
          <w:tcPr>
            <w:tcW w:w="3686"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Практическая работа № 3 «Определение концен</w:t>
            </w:r>
            <w:r w:rsidRPr="006117C2">
              <w:rPr>
                <w:rFonts w:ascii="Times New Roman" w:eastAsia="Times New Roman" w:hAnsi="Times New Roman" w:cs="Times New Roman"/>
                <w:color w:val="000000"/>
                <w:sz w:val="20"/>
                <w:szCs w:val="20"/>
                <w:lang w:eastAsia="ru-RU"/>
              </w:rPr>
              <w:softHyphen/>
              <w:t>трации веществ колори</w:t>
            </w:r>
            <w:r w:rsidRPr="006117C2">
              <w:rPr>
                <w:rFonts w:ascii="Times New Roman" w:eastAsia="Times New Roman" w:hAnsi="Times New Roman" w:cs="Times New Roman"/>
                <w:color w:val="000000"/>
                <w:sz w:val="20"/>
                <w:szCs w:val="20"/>
                <w:lang w:eastAsia="ru-RU"/>
              </w:rPr>
              <w:softHyphen/>
              <w:t>метрическим по калибро</w:t>
            </w:r>
            <w:r w:rsidRPr="006117C2">
              <w:rPr>
                <w:rFonts w:ascii="Times New Roman" w:eastAsia="Times New Roman" w:hAnsi="Times New Roman" w:cs="Times New Roman"/>
                <w:color w:val="000000"/>
                <w:sz w:val="20"/>
                <w:szCs w:val="20"/>
                <w:lang w:eastAsia="ru-RU"/>
              </w:rPr>
              <w:softHyphen/>
              <w:t xml:space="preserve">вочному графику» </w:t>
            </w:r>
          </w:p>
        </w:tc>
        <w:tc>
          <w:tcPr>
            <w:tcW w:w="2835"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Сформировать представ</w:t>
            </w:r>
            <w:r w:rsidRPr="006117C2">
              <w:rPr>
                <w:rFonts w:ascii="Times New Roman" w:eastAsia="Times New Roman" w:hAnsi="Times New Roman" w:cs="Times New Roman"/>
                <w:color w:val="000000"/>
                <w:sz w:val="20"/>
                <w:szCs w:val="20"/>
                <w:lang w:eastAsia="ru-RU"/>
              </w:rPr>
              <w:softHyphen/>
              <w:t>ление о концентрации ве</w:t>
            </w:r>
            <w:r w:rsidRPr="006117C2">
              <w:rPr>
                <w:rFonts w:ascii="Times New Roman" w:eastAsia="Times New Roman" w:hAnsi="Times New Roman" w:cs="Times New Roman"/>
                <w:color w:val="000000"/>
                <w:sz w:val="20"/>
                <w:szCs w:val="20"/>
                <w:lang w:eastAsia="ru-RU"/>
              </w:rPr>
              <w:softHyphen/>
              <w:t xml:space="preserve">щества и количественном анализе </w:t>
            </w:r>
          </w:p>
        </w:tc>
        <w:tc>
          <w:tcPr>
            <w:tcW w:w="708" w:type="dxa"/>
            <w:tcBorders>
              <w:bottom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3261"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Уметь определять концен</w:t>
            </w:r>
            <w:r w:rsidRPr="006117C2">
              <w:rPr>
                <w:rFonts w:ascii="Times New Roman" w:eastAsia="Times New Roman" w:hAnsi="Times New Roman" w:cs="Times New Roman"/>
                <w:color w:val="000000"/>
                <w:sz w:val="20"/>
                <w:szCs w:val="20"/>
                <w:lang w:eastAsia="ru-RU"/>
              </w:rPr>
              <w:softHyphen/>
              <w:t xml:space="preserve">трацию раствора, используя инструкцию </w:t>
            </w:r>
          </w:p>
        </w:tc>
        <w:tc>
          <w:tcPr>
            <w:tcW w:w="2268" w:type="dxa"/>
            <w:tcBorders>
              <w:bottom w:val="nil"/>
              <w:right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Датчик оптиче</w:t>
            </w:r>
            <w:r w:rsidRPr="006117C2">
              <w:rPr>
                <w:rFonts w:ascii="Times New Roman" w:eastAsia="Times New Roman" w:hAnsi="Times New Roman" w:cs="Times New Roman"/>
                <w:color w:val="000000"/>
                <w:sz w:val="20"/>
                <w:szCs w:val="20"/>
                <w:lang w:eastAsia="ru-RU"/>
              </w:rPr>
              <w:softHyphen/>
              <w:t xml:space="preserve">ской плотности </w:t>
            </w:r>
          </w:p>
        </w:tc>
      </w:tr>
      <w:tr w:rsidR="006117C2" w:rsidRPr="006117C2" w:rsidTr="006117C2">
        <w:trPr>
          <w:trHeight w:val="653"/>
        </w:trPr>
        <w:tc>
          <w:tcPr>
            <w:tcW w:w="709" w:type="dxa"/>
            <w:tcBorders>
              <w:left w:val="nil"/>
              <w:bottom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lastRenderedPageBreak/>
              <w:t xml:space="preserve">15 </w:t>
            </w:r>
          </w:p>
        </w:tc>
        <w:tc>
          <w:tcPr>
            <w:tcW w:w="2552"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Кристаллогидра</w:t>
            </w:r>
            <w:r w:rsidRPr="006117C2">
              <w:rPr>
                <w:rFonts w:ascii="Times New Roman" w:eastAsia="Times New Roman" w:hAnsi="Times New Roman" w:cs="Times New Roman"/>
                <w:color w:val="000000"/>
                <w:sz w:val="20"/>
                <w:szCs w:val="20"/>
                <w:lang w:eastAsia="ru-RU"/>
              </w:rPr>
              <w:softHyphen/>
              <w:t xml:space="preserve">ты </w:t>
            </w:r>
          </w:p>
        </w:tc>
        <w:tc>
          <w:tcPr>
            <w:tcW w:w="3686"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Лабораторный опыт № 8 «Определение температу</w:t>
            </w:r>
            <w:r w:rsidRPr="006117C2">
              <w:rPr>
                <w:rFonts w:ascii="Times New Roman" w:eastAsia="Times New Roman" w:hAnsi="Times New Roman" w:cs="Times New Roman"/>
                <w:color w:val="000000"/>
                <w:sz w:val="20"/>
                <w:szCs w:val="20"/>
                <w:lang w:eastAsia="ru-RU"/>
              </w:rPr>
              <w:softHyphen/>
              <w:t>ры разложения кристал</w:t>
            </w:r>
            <w:r w:rsidRPr="006117C2">
              <w:rPr>
                <w:rFonts w:ascii="Times New Roman" w:eastAsia="Times New Roman" w:hAnsi="Times New Roman" w:cs="Times New Roman"/>
                <w:color w:val="000000"/>
                <w:sz w:val="20"/>
                <w:szCs w:val="20"/>
                <w:lang w:eastAsia="ru-RU"/>
              </w:rPr>
              <w:softHyphen/>
              <w:t xml:space="preserve">логидрата» </w:t>
            </w:r>
          </w:p>
        </w:tc>
        <w:tc>
          <w:tcPr>
            <w:tcW w:w="2835"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Сформировать понятие «Кристаллогидрат» </w:t>
            </w:r>
          </w:p>
        </w:tc>
        <w:tc>
          <w:tcPr>
            <w:tcW w:w="708" w:type="dxa"/>
            <w:tcBorders>
              <w:bottom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3261"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Знать способность кристал</w:t>
            </w:r>
            <w:r w:rsidRPr="006117C2">
              <w:rPr>
                <w:rFonts w:ascii="Times New Roman" w:eastAsia="Times New Roman" w:hAnsi="Times New Roman" w:cs="Times New Roman"/>
                <w:color w:val="000000"/>
                <w:sz w:val="20"/>
                <w:szCs w:val="20"/>
                <w:lang w:eastAsia="ru-RU"/>
              </w:rPr>
              <w:softHyphen/>
              <w:t xml:space="preserve">логидратов разрушаться при нагревании </w:t>
            </w:r>
          </w:p>
        </w:tc>
        <w:tc>
          <w:tcPr>
            <w:tcW w:w="2268" w:type="dxa"/>
            <w:tcBorders>
              <w:bottom w:val="nil"/>
              <w:right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Датчик темпера</w:t>
            </w:r>
            <w:r w:rsidRPr="006117C2">
              <w:rPr>
                <w:rFonts w:ascii="Times New Roman" w:eastAsia="Times New Roman" w:hAnsi="Times New Roman" w:cs="Times New Roman"/>
                <w:color w:val="000000"/>
                <w:sz w:val="20"/>
                <w:szCs w:val="20"/>
                <w:lang w:eastAsia="ru-RU"/>
              </w:rPr>
              <w:softHyphen/>
              <w:t xml:space="preserve">туры платиновый </w:t>
            </w:r>
          </w:p>
        </w:tc>
      </w:tr>
      <w:tr w:rsidR="006117C2" w:rsidRPr="006117C2" w:rsidTr="006117C2">
        <w:trPr>
          <w:trHeight w:val="947"/>
        </w:trPr>
        <w:tc>
          <w:tcPr>
            <w:tcW w:w="709" w:type="dxa"/>
            <w:tcBorders>
              <w:left w:val="nil"/>
              <w:bottom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16 </w:t>
            </w:r>
          </w:p>
        </w:tc>
        <w:tc>
          <w:tcPr>
            <w:tcW w:w="2552"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Классы неоргани</w:t>
            </w:r>
            <w:r w:rsidRPr="006117C2">
              <w:rPr>
                <w:rFonts w:ascii="Times New Roman" w:eastAsia="Times New Roman" w:hAnsi="Times New Roman" w:cs="Times New Roman"/>
                <w:color w:val="000000"/>
                <w:sz w:val="20"/>
                <w:szCs w:val="20"/>
                <w:lang w:eastAsia="ru-RU"/>
              </w:rPr>
              <w:softHyphen/>
              <w:t>ческих соедине</w:t>
            </w:r>
            <w:r w:rsidRPr="006117C2">
              <w:rPr>
                <w:rFonts w:ascii="Times New Roman" w:eastAsia="Times New Roman" w:hAnsi="Times New Roman" w:cs="Times New Roman"/>
                <w:color w:val="000000"/>
                <w:sz w:val="20"/>
                <w:szCs w:val="20"/>
                <w:lang w:eastAsia="ru-RU"/>
              </w:rPr>
              <w:softHyphen/>
              <w:t xml:space="preserve">ний. Основания </w:t>
            </w:r>
          </w:p>
        </w:tc>
        <w:tc>
          <w:tcPr>
            <w:tcW w:w="3686"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Практическая работа № 4 «Определение рН раство</w:t>
            </w:r>
            <w:r w:rsidRPr="006117C2">
              <w:rPr>
                <w:rFonts w:ascii="Times New Roman" w:eastAsia="Times New Roman" w:hAnsi="Times New Roman" w:cs="Times New Roman"/>
                <w:color w:val="000000"/>
                <w:sz w:val="20"/>
                <w:szCs w:val="20"/>
                <w:lang w:eastAsia="ru-RU"/>
              </w:rPr>
              <w:softHyphen/>
              <w:t xml:space="preserve">ров кислот и щелочей» </w:t>
            </w:r>
          </w:p>
        </w:tc>
        <w:tc>
          <w:tcPr>
            <w:tcW w:w="2835"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Сформировать представ</w:t>
            </w:r>
            <w:r w:rsidRPr="006117C2">
              <w:rPr>
                <w:rFonts w:ascii="Times New Roman" w:eastAsia="Times New Roman" w:hAnsi="Times New Roman" w:cs="Times New Roman"/>
                <w:color w:val="000000"/>
                <w:sz w:val="20"/>
                <w:szCs w:val="20"/>
                <w:lang w:eastAsia="ru-RU"/>
              </w:rPr>
              <w:softHyphen/>
              <w:t>ление о рН среды как ха</w:t>
            </w:r>
            <w:r w:rsidRPr="006117C2">
              <w:rPr>
                <w:rFonts w:ascii="Times New Roman" w:eastAsia="Times New Roman" w:hAnsi="Times New Roman" w:cs="Times New Roman"/>
                <w:color w:val="000000"/>
                <w:sz w:val="20"/>
                <w:szCs w:val="20"/>
                <w:lang w:eastAsia="ru-RU"/>
              </w:rPr>
              <w:softHyphen/>
              <w:t>рактеристики кислотно</w:t>
            </w:r>
            <w:r w:rsidRPr="006117C2">
              <w:rPr>
                <w:rFonts w:ascii="Times New Roman" w:eastAsia="Times New Roman" w:hAnsi="Times New Roman" w:cs="Times New Roman"/>
                <w:color w:val="000000"/>
                <w:sz w:val="20"/>
                <w:szCs w:val="20"/>
                <w:lang w:eastAsia="ru-RU"/>
              </w:rPr>
              <w:softHyphen/>
              <w:t xml:space="preserve">сти раствора </w:t>
            </w:r>
          </w:p>
        </w:tc>
        <w:tc>
          <w:tcPr>
            <w:tcW w:w="708" w:type="dxa"/>
            <w:tcBorders>
              <w:bottom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3261"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Уметь определять рН рас</w:t>
            </w:r>
            <w:r w:rsidRPr="006117C2">
              <w:rPr>
                <w:rFonts w:ascii="Times New Roman" w:eastAsia="Times New Roman" w:hAnsi="Times New Roman" w:cs="Times New Roman"/>
                <w:color w:val="000000"/>
                <w:sz w:val="20"/>
                <w:szCs w:val="20"/>
                <w:lang w:eastAsia="ru-RU"/>
              </w:rPr>
              <w:softHyphen/>
              <w:t xml:space="preserve">творов </w:t>
            </w:r>
          </w:p>
        </w:tc>
        <w:tc>
          <w:tcPr>
            <w:tcW w:w="2268" w:type="dxa"/>
            <w:tcBorders>
              <w:bottom w:val="nil"/>
              <w:right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Датчик рН </w:t>
            </w:r>
          </w:p>
        </w:tc>
      </w:tr>
      <w:tr w:rsidR="006117C2" w:rsidRPr="006117C2" w:rsidTr="006117C2">
        <w:trPr>
          <w:trHeight w:val="577"/>
        </w:trPr>
        <w:tc>
          <w:tcPr>
            <w:tcW w:w="709" w:type="dxa"/>
            <w:tcBorders>
              <w:left w:val="nil"/>
              <w:bottom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17 </w:t>
            </w:r>
          </w:p>
        </w:tc>
        <w:tc>
          <w:tcPr>
            <w:tcW w:w="2552"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Классы неоргани</w:t>
            </w:r>
            <w:r w:rsidRPr="006117C2">
              <w:rPr>
                <w:rFonts w:ascii="Times New Roman" w:eastAsia="Times New Roman" w:hAnsi="Times New Roman" w:cs="Times New Roman"/>
                <w:color w:val="000000"/>
                <w:sz w:val="20"/>
                <w:szCs w:val="20"/>
                <w:lang w:eastAsia="ru-RU"/>
              </w:rPr>
              <w:softHyphen/>
              <w:t>ческих соедине</w:t>
            </w:r>
            <w:r w:rsidRPr="006117C2">
              <w:rPr>
                <w:rFonts w:ascii="Times New Roman" w:eastAsia="Times New Roman" w:hAnsi="Times New Roman" w:cs="Times New Roman"/>
                <w:color w:val="000000"/>
                <w:sz w:val="20"/>
                <w:szCs w:val="20"/>
                <w:lang w:eastAsia="ru-RU"/>
              </w:rPr>
              <w:softHyphen/>
              <w:t xml:space="preserve">ний. Основания </w:t>
            </w:r>
          </w:p>
        </w:tc>
        <w:tc>
          <w:tcPr>
            <w:tcW w:w="3686"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Лабораторный опыт № 9 «Определение рН раз</w:t>
            </w:r>
            <w:r w:rsidRPr="006117C2">
              <w:rPr>
                <w:rFonts w:ascii="Times New Roman" w:eastAsia="Times New Roman" w:hAnsi="Times New Roman" w:cs="Times New Roman"/>
                <w:color w:val="000000"/>
                <w:sz w:val="20"/>
                <w:szCs w:val="20"/>
                <w:lang w:eastAsia="ru-RU"/>
              </w:rPr>
              <w:softHyphen/>
              <w:t xml:space="preserve">личных сред» </w:t>
            </w:r>
          </w:p>
        </w:tc>
        <w:tc>
          <w:tcPr>
            <w:tcW w:w="2835"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Сформировать представ</w:t>
            </w:r>
            <w:r w:rsidRPr="006117C2">
              <w:rPr>
                <w:rFonts w:ascii="Times New Roman" w:eastAsia="Times New Roman" w:hAnsi="Times New Roman" w:cs="Times New Roman"/>
                <w:color w:val="000000"/>
                <w:sz w:val="20"/>
                <w:szCs w:val="20"/>
                <w:lang w:eastAsia="ru-RU"/>
              </w:rPr>
              <w:softHyphen/>
              <w:t xml:space="preserve">ление о шкале рН </w:t>
            </w:r>
          </w:p>
        </w:tc>
        <w:tc>
          <w:tcPr>
            <w:tcW w:w="708" w:type="dxa"/>
            <w:tcBorders>
              <w:bottom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3261"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Применять умения по опре</w:t>
            </w:r>
            <w:r w:rsidRPr="006117C2">
              <w:rPr>
                <w:rFonts w:ascii="Times New Roman" w:eastAsia="Times New Roman" w:hAnsi="Times New Roman" w:cs="Times New Roman"/>
                <w:color w:val="000000"/>
                <w:sz w:val="20"/>
                <w:szCs w:val="20"/>
                <w:lang w:eastAsia="ru-RU"/>
              </w:rPr>
              <w:softHyphen/>
              <w:t xml:space="preserve">делению рН в практической деятельности </w:t>
            </w:r>
          </w:p>
        </w:tc>
        <w:tc>
          <w:tcPr>
            <w:tcW w:w="2268" w:type="dxa"/>
            <w:tcBorders>
              <w:bottom w:val="nil"/>
              <w:right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Датчик рН </w:t>
            </w:r>
          </w:p>
        </w:tc>
      </w:tr>
      <w:tr w:rsidR="006117C2" w:rsidRPr="006117C2" w:rsidTr="006117C2">
        <w:trPr>
          <w:trHeight w:val="283"/>
        </w:trPr>
        <w:tc>
          <w:tcPr>
            <w:tcW w:w="709" w:type="dxa"/>
            <w:tcBorders>
              <w:left w:val="nil"/>
              <w:bottom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18 </w:t>
            </w:r>
          </w:p>
        </w:tc>
        <w:tc>
          <w:tcPr>
            <w:tcW w:w="2552"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Классы неоргани</w:t>
            </w:r>
            <w:r w:rsidRPr="006117C2">
              <w:rPr>
                <w:rFonts w:ascii="Times New Roman" w:eastAsia="Times New Roman" w:hAnsi="Times New Roman" w:cs="Times New Roman"/>
                <w:color w:val="000000"/>
                <w:sz w:val="20"/>
                <w:szCs w:val="20"/>
                <w:lang w:eastAsia="ru-RU"/>
              </w:rPr>
              <w:softHyphen/>
              <w:t>ческих соедине</w:t>
            </w:r>
            <w:r w:rsidRPr="006117C2">
              <w:rPr>
                <w:rFonts w:ascii="Times New Roman" w:eastAsia="Times New Roman" w:hAnsi="Times New Roman" w:cs="Times New Roman"/>
                <w:color w:val="000000"/>
                <w:sz w:val="20"/>
                <w:szCs w:val="20"/>
                <w:lang w:eastAsia="ru-RU"/>
              </w:rPr>
              <w:softHyphen/>
              <w:t>ний. Химические свойства основа</w:t>
            </w:r>
            <w:r w:rsidRPr="006117C2">
              <w:rPr>
                <w:rFonts w:ascii="Times New Roman" w:eastAsia="Times New Roman" w:hAnsi="Times New Roman" w:cs="Times New Roman"/>
                <w:color w:val="000000"/>
                <w:sz w:val="20"/>
                <w:szCs w:val="20"/>
                <w:lang w:eastAsia="ru-RU"/>
              </w:rPr>
              <w:softHyphen/>
              <w:t xml:space="preserve">ний </w:t>
            </w:r>
          </w:p>
        </w:tc>
        <w:tc>
          <w:tcPr>
            <w:tcW w:w="3686"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Лабораторный опыт № 10 «Реакция нейтрализа</w:t>
            </w:r>
            <w:r w:rsidRPr="006117C2">
              <w:rPr>
                <w:rFonts w:ascii="Times New Roman" w:eastAsia="Times New Roman" w:hAnsi="Times New Roman" w:cs="Times New Roman"/>
                <w:color w:val="000000"/>
                <w:sz w:val="20"/>
                <w:szCs w:val="20"/>
                <w:lang w:eastAsia="ru-RU"/>
              </w:rPr>
              <w:softHyphen/>
              <w:t>ции».Демонстрационный эксперимент № 5 «Осно</w:t>
            </w:r>
            <w:r w:rsidRPr="006117C2">
              <w:rPr>
                <w:rFonts w:ascii="Times New Roman" w:eastAsia="Times New Roman" w:hAnsi="Times New Roman" w:cs="Times New Roman"/>
                <w:color w:val="000000"/>
                <w:sz w:val="20"/>
                <w:szCs w:val="20"/>
                <w:lang w:eastAsia="ru-RU"/>
              </w:rPr>
              <w:softHyphen/>
              <w:t>вания. Тепловой эффект реакции гидроксида на</w:t>
            </w:r>
            <w:r w:rsidRPr="006117C2">
              <w:rPr>
                <w:rFonts w:ascii="Times New Roman" w:eastAsia="Times New Roman" w:hAnsi="Times New Roman" w:cs="Times New Roman"/>
                <w:color w:val="000000"/>
                <w:sz w:val="20"/>
                <w:szCs w:val="20"/>
                <w:lang w:eastAsia="ru-RU"/>
              </w:rPr>
              <w:softHyphen/>
              <w:t xml:space="preserve">трия с углекислым газом» </w:t>
            </w:r>
          </w:p>
        </w:tc>
        <w:tc>
          <w:tcPr>
            <w:tcW w:w="2835"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Экспериментально дока</w:t>
            </w:r>
            <w:r w:rsidRPr="006117C2">
              <w:rPr>
                <w:rFonts w:ascii="Times New Roman" w:eastAsia="Times New Roman" w:hAnsi="Times New Roman" w:cs="Times New Roman"/>
                <w:color w:val="000000"/>
                <w:sz w:val="20"/>
                <w:szCs w:val="20"/>
                <w:lang w:eastAsia="ru-RU"/>
              </w:rPr>
              <w:softHyphen/>
              <w:t xml:space="preserve">зать химические свойства оснований </w:t>
            </w:r>
          </w:p>
        </w:tc>
        <w:tc>
          <w:tcPr>
            <w:tcW w:w="708" w:type="dxa"/>
            <w:tcBorders>
              <w:bottom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3261"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Понимать сущность процес</w:t>
            </w:r>
            <w:r w:rsidRPr="006117C2">
              <w:rPr>
                <w:rFonts w:ascii="Times New Roman" w:eastAsia="Times New Roman" w:hAnsi="Times New Roman" w:cs="Times New Roman"/>
                <w:color w:val="000000"/>
                <w:sz w:val="20"/>
                <w:szCs w:val="20"/>
                <w:lang w:eastAsia="ru-RU"/>
              </w:rPr>
              <w:softHyphen/>
              <w:t>са нейтрализации и приме</w:t>
            </w:r>
            <w:r w:rsidRPr="006117C2">
              <w:rPr>
                <w:rFonts w:ascii="Times New Roman" w:eastAsia="Times New Roman" w:hAnsi="Times New Roman" w:cs="Times New Roman"/>
                <w:color w:val="000000"/>
                <w:sz w:val="20"/>
                <w:szCs w:val="20"/>
                <w:lang w:eastAsia="ru-RU"/>
              </w:rPr>
              <w:softHyphen/>
              <w:t>нять процесс нейтрализа</w:t>
            </w:r>
            <w:r w:rsidRPr="006117C2">
              <w:rPr>
                <w:rFonts w:ascii="Times New Roman" w:eastAsia="Times New Roman" w:hAnsi="Times New Roman" w:cs="Times New Roman"/>
                <w:color w:val="000000"/>
                <w:sz w:val="20"/>
                <w:szCs w:val="20"/>
                <w:lang w:eastAsia="ru-RU"/>
              </w:rPr>
              <w:softHyphen/>
              <w:t xml:space="preserve">ции на практике </w:t>
            </w:r>
          </w:p>
        </w:tc>
        <w:tc>
          <w:tcPr>
            <w:tcW w:w="2268" w:type="dxa"/>
            <w:tcBorders>
              <w:bottom w:val="nil"/>
              <w:right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Датчик рН, доза</w:t>
            </w:r>
            <w:r w:rsidRPr="006117C2">
              <w:rPr>
                <w:rFonts w:ascii="Times New Roman" w:eastAsia="Times New Roman" w:hAnsi="Times New Roman" w:cs="Times New Roman"/>
                <w:color w:val="000000"/>
                <w:sz w:val="20"/>
                <w:szCs w:val="20"/>
                <w:lang w:eastAsia="ru-RU"/>
              </w:rPr>
              <w:softHyphen/>
              <w:t>тор объёма жид</w:t>
            </w:r>
            <w:r w:rsidRPr="006117C2">
              <w:rPr>
                <w:rFonts w:ascii="Times New Roman" w:eastAsia="Times New Roman" w:hAnsi="Times New Roman" w:cs="Times New Roman"/>
                <w:color w:val="000000"/>
                <w:sz w:val="20"/>
                <w:szCs w:val="20"/>
                <w:lang w:eastAsia="ru-RU"/>
              </w:rPr>
              <w:softHyphen/>
              <w:t>кости, бюретка, датчик темпера</w:t>
            </w:r>
            <w:r w:rsidRPr="006117C2">
              <w:rPr>
                <w:rFonts w:ascii="Times New Roman" w:eastAsia="Times New Roman" w:hAnsi="Times New Roman" w:cs="Times New Roman"/>
                <w:color w:val="000000"/>
                <w:sz w:val="20"/>
                <w:szCs w:val="20"/>
                <w:lang w:eastAsia="ru-RU"/>
              </w:rPr>
              <w:softHyphen/>
              <w:t>туры платино</w:t>
            </w:r>
            <w:r w:rsidRPr="006117C2">
              <w:rPr>
                <w:rFonts w:ascii="Times New Roman" w:eastAsia="Times New Roman" w:hAnsi="Times New Roman" w:cs="Times New Roman"/>
                <w:color w:val="000000"/>
                <w:sz w:val="20"/>
                <w:szCs w:val="20"/>
                <w:lang w:eastAsia="ru-RU"/>
              </w:rPr>
              <w:softHyphen/>
              <w:t>вый, датчик дав</w:t>
            </w:r>
            <w:r w:rsidRPr="006117C2">
              <w:rPr>
                <w:rFonts w:ascii="Times New Roman" w:eastAsia="Times New Roman" w:hAnsi="Times New Roman" w:cs="Times New Roman"/>
                <w:color w:val="000000"/>
                <w:sz w:val="20"/>
                <w:szCs w:val="20"/>
                <w:lang w:eastAsia="ru-RU"/>
              </w:rPr>
              <w:softHyphen/>
              <w:t>ления, магнит</w:t>
            </w:r>
            <w:r w:rsidRPr="006117C2">
              <w:rPr>
                <w:rFonts w:ascii="Times New Roman" w:eastAsia="Times New Roman" w:hAnsi="Times New Roman" w:cs="Times New Roman"/>
                <w:color w:val="000000"/>
                <w:sz w:val="20"/>
                <w:szCs w:val="20"/>
                <w:lang w:eastAsia="ru-RU"/>
              </w:rPr>
              <w:softHyphen/>
              <w:t xml:space="preserve">ная мешалка </w:t>
            </w:r>
          </w:p>
        </w:tc>
      </w:tr>
      <w:tr w:rsidR="006117C2" w:rsidRPr="006117C2" w:rsidTr="006117C2">
        <w:trPr>
          <w:trHeight w:val="635"/>
        </w:trPr>
        <w:tc>
          <w:tcPr>
            <w:tcW w:w="709" w:type="dxa"/>
            <w:tcBorders>
              <w:left w:val="nil"/>
              <w:bottom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19 </w:t>
            </w:r>
          </w:p>
        </w:tc>
        <w:tc>
          <w:tcPr>
            <w:tcW w:w="2552"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Свойства неорга</w:t>
            </w:r>
            <w:r w:rsidRPr="006117C2">
              <w:rPr>
                <w:rFonts w:ascii="Times New Roman" w:eastAsia="Times New Roman" w:hAnsi="Times New Roman" w:cs="Times New Roman"/>
                <w:color w:val="000000"/>
                <w:sz w:val="20"/>
                <w:szCs w:val="20"/>
                <w:lang w:eastAsia="ru-RU"/>
              </w:rPr>
              <w:softHyphen/>
              <w:t>нических соеди</w:t>
            </w:r>
            <w:r w:rsidRPr="006117C2">
              <w:rPr>
                <w:rFonts w:ascii="Times New Roman" w:eastAsia="Times New Roman" w:hAnsi="Times New Roman" w:cs="Times New Roman"/>
                <w:color w:val="000000"/>
                <w:sz w:val="20"/>
                <w:szCs w:val="20"/>
                <w:lang w:eastAsia="ru-RU"/>
              </w:rPr>
              <w:softHyphen/>
              <w:t xml:space="preserve">нений </w:t>
            </w:r>
          </w:p>
        </w:tc>
        <w:tc>
          <w:tcPr>
            <w:tcW w:w="3686"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Лабораторный опыт № 11 «Определение кислотно</w:t>
            </w:r>
            <w:r w:rsidRPr="006117C2">
              <w:rPr>
                <w:rFonts w:ascii="Times New Roman" w:eastAsia="Times New Roman" w:hAnsi="Times New Roman" w:cs="Times New Roman"/>
                <w:color w:val="000000"/>
                <w:sz w:val="20"/>
                <w:szCs w:val="20"/>
                <w:lang w:eastAsia="ru-RU"/>
              </w:rPr>
              <w:softHyphen/>
              <w:t xml:space="preserve">сти почвы» </w:t>
            </w:r>
          </w:p>
        </w:tc>
        <w:tc>
          <w:tcPr>
            <w:tcW w:w="2835"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Использовать получен</w:t>
            </w:r>
            <w:r w:rsidRPr="006117C2">
              <w:rPr>
                <w:rFonts w:ascii="Times New Roman" w:eastAsia="Times New Roman" w:hAnsi="Times New Roman" w:cs="Times New Roman"/>
                <w:color w:val="000000"/>
                <w:sz w:val="20"/>
                <w:szCs w:val="20"/>
                <w:lang w:eastAsia="ru-RU"/>
              </w:rPr>
              <w:softHyphen/>
              <w:t>ные знания для опреде</w:t>
            </w:r>
            <w:r w:rsidRPr="006117C2">
              <w:rPr>
                <w:rFonts w:ascii="Times New Roman" w:eastAsia="Times New Roman" w:hAnsi="Times New Roman" w:cs="Times New Roman"/>
                <w:color w:val="000000"/>
                <w:sz w:val="20"/>
                <w:szCs w:val="20"/>
                <w:lang w:eastAsia="ru-RU"/>
              </w:rPr>
              <w:softHyphen/>
              <w:t>ления кислотности рас</w:t>
            </w:r>
            <w:r w:rsidRPr="006117C2">
              <w:rPr>
                <w:rFonts w:ascii="Times New Roman" w:eastAsia="Times New Roman" w:hAnsi="Times New Roman" w:cs="Times New Roman"/>
                <w:color w:val="000000"/>
                <w:sz w:val="20"/>
                <w:szCs w:val="20"/>
                <w:lang w:eastAsia="ru-RU"/>
              </w:rPr>
              <w:softHyphen/>
              <w:t xml:space="preserve">творов </w:t>
            </w:r>
          </w:p>
        </w:tc>
        <w:tc>
          <w:tcPr>
            <w:tcW w:w="708" w:type="dxa"/>
            <w:tcBorders>
              <w:bottom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3261"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Уметь определять кислот</w:t>
            </w:r>
            <w:r w:rsidRPr="006117C2">
              <w:rPr>
                <w:rFonts w:ascii="Times New Roman" w:eastAsia="Times New Roman" w:hAnsi="Times New Roman" w:cs="Times New Roman"/>
                <w:color w:val="000000"/>
                <w:sz w:val="20"/>
                <w:szCs w:val="20"/>
                <w:lang w:eastAsia="ru-RU"/>
              </w:rPr>
              <w:softHyphen/>
              <w:t xml:space="preserve">ность почв </w:t>
            </w:r>
          </w:p>
        </w:tc>
        <w:tc>
          <w:tcPr>
            <w:tcW w:w="2268" w:type="dxa"/>
            <w:tcBorders>
              <w:bottom w:val="nil"/>
              <w:right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Датчик рН </w:t>
            </w:r>
          </w:p>
        </w:tc>
      </w:tr>
      <w:tr w:rsidR="006117C2" w:rsidRPr="006117C2" w:rsidTr="006117C2">
        <w:trPr>
          <w:trHeight w:val="928"/>
        </w:trPr>
        <w:tc>
          <w:tcPr>
            <w:tcW w:w="709" w:type="dxa"/>
            <w:tcBorders>
              <w:left w:val="nil"/>
              <w:bottom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20 </w:t>
            </w:r>
          </w:p>
        </w:tc>
        <w:tc>
          <w:tcPr>
            <w:tcW w:w="2552"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Химическая связь </w:t>
            </w:r>
          </w:p>
        </w:tc>
        <w:tc>
          <w:tcPr>
            <w:tcW w:w="3686"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Демонстрационный опыт № 6 «Температура плав</w:t>
            </w:r>
            <w:r w:rsidRPr="006117C2">
              <w:rPr>
                <w:rFonts w:ascii="Times New Roman" w:eastAsia="Times New Roman" w:hAnsi="Times New Roman" w:cs="Times New Roman"/>
                <w:color w:val="000000"/>
                <w:sz w:val="20"/>
                <w:szCs w:val="20"/>
                <w:lang w:eastAsia="ru-RU"/>
              </w:rPr>
              <w:softHyphen/>
              <w:t xml:space="preserve">ления веществ с разными типами кристаллических решёток» </w:t>
            </w:r>
          </w:p>
        </w:tc>
        <w:tc>
          <w:tcPr>
            <w:tcW w:w="2835"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Показать зависимость физических свойств ве</w:t>
            </w:r>
            <w:r w:rsidRPr="006117C2">
              <w:rPr>
                <w:rFonts w:ascii="Times New Roman" w:eastAsia="Times New Roman" w:hAnsi="Times New Roman" w:cs="Times New Roman"/>
                <w:color w:val="000000"/>
                <w:sz w:val="20"/>
                <w:szCs w:val="20"/>
                <w:lang w:eastAsia="ru-RU"/>
              </w:rPr>
              <w:softHyphen/>
              <w:t xml:space="preserve">ществ от типа химической связи </w:t>
            </w:r>
          </w:p>
        </w:tc>
        <w:tc>
          <w:tcPr>
            <w:tcW w:w="708" w:type="dxa"/>
            <w:tcBorders>
              <w:bottom w:val="nil"/>
            </w:tcBorders>
          </w:tcPr>
          <w:p w:rsidR="006117C2" w:rsidRPr="006117C2" w:rsidRDefault="006117C2" w:rsidP="006117C2">
            <w:pPr>
              <w:autoSpaceDE w:val="0"/>
              <w:autoSpaceDN w:val="0"/>
              <w:adjustRightInd w:val="0"/>
              <w:spacing w:after="0" w:line="221" w:lineRule="atLeast"/>
              <w:jc w:val="center"/>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 xml:space="preserve">1 </w:t>
            </w:r>
          </w:p>
        </w:tc>
        <w:tc>
          <w:tcPr>
            <w:tcW w:w="3261" w:type="dxa"/>
            <w:tcBorders>
              <w:bottom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Уметь определять тип кри</w:t>
            </w:r>
            <w:r w:rsidRPr="006117C2">
              <w:rPr>
                <w:rFonts w:ascii="Times New Roman" w:eastAsia="Times New Roman" w:hAnsi="Times New Roman" w:cs="Times New Roman"/>
                <w:color w:val="000000"/>
                <w:sz w:val="20"/>
                <w:szCs w:val="20"/>
                <w:lang w:eastAsia="ru-RU"/>
              </w:rPr>
              <w:softHyphen/>
              <w:t xml:space="preserve">сталлических решёток по температуре плавления </w:t>
            </w:r>
          </w:p>
        </w:tc>
        <w:tc>
          <w:tcPr>
            <w:tcW w:w="2268" w:type="dxa"/>
            <w:tcBorders>
              <w:bottom w:val="nil"/>
              <w:right w:val="nil"/>
            </w:tcBorders>
          </w:tcPr>
          <w:p w:rsidR="006117C2" w:rsidRPr="006117C2" w:rsidRDefault="006117C2" w:rsidP="006117C2">
            <w:pPr>
              <w:autoSpaceDE w:val="0"/>
              <w:autoSpaceDN w:val="0"/>
              <w:adjustRightInd w:val="0"/>
              <w:spacing w:after="0" w:line="221" w:lineRule="atLeast"/>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Датчик темпера</w:t>
            </w:r>
            <w:r w:rsidRPr="006117C2">
              <w:rPr>
                <w:rFonts w:ascii="Times New Roman" w:eastAsia="Times New Roman" w:hAnsi="Times New Roman" w:cs="Times New Roman"/>
                <w:color w:val="000000"/>
                <w:sz w:val="20"/>
                <w:szCs w:val="20"/>
                <w:lang w:eastAsia="ru-RU"/>
              </w:rPr>
              <w:softHyphen/>
              <w:t>туры платино</w:t>
            </w:r>
            <w:r w:rsidRPr="006117C2">
              <w:rPr>
                <w:rFonts w:ascii="Times New Roman" w:eastAsia="Times New Roman" w:hAnsi="Times New Roman" w:cs="Times New Roman"/>
                <w:color w:val="000000"/>
                <w:sz w:val="20"/>
                <w:szCs w:val="20"/>
                <w:lang w:eastAsia="ru-RU"/>
              </w:rPr>
              <w:softHyphen/>
              <w:t>вый, датчик тем</w:t>
            </w:r>
            <w:r w:rsidRPr="006117C2">
              <w:rPr>
                <w:rFonts w:ascii="Times New Roman" w:eastAsia="Times New Roman" w:hAnsi="Times New Roman" w:cs="Times New Roman"/>
                <w:color w:val="000000"/>
                <w:sz w:val="20"/>
                <w:szCs w:val="20"/>
                <w:lang w:eastAsia="ru-RU"/>
              </w:rPr>
              <w:softHyphen/>
              <w:t>пературы термо</w:t>
            </w:r>
            <w:r w:rsidRPr="006117C2">
              <w:rPr>
                <w:rFonts w:ascii="Times New Roman" w:eastAsia="Times New Roman" w:hAnsi="Times New Roman" w:cs="Times New Roman"/>
                <w:color w:val="000000"/>
                <w:sz w:val="20"/>
                <w:szCs w:val="20"/>
                <w:lang w:eastAsia="ru-RU"/>
              </w:rPr>
              <w:softHyphen/>
              <w:t xml:space="preserve">парный </w:t>
            </w:r>
          </w:p>
        </w:tc>
      </w:tr>
    </w:tbl>
    <w:p w:rsidR="006117C2" w:rsidRPr="006117C2" w:rsidRDefault="006117C2" w:rsidP="006117C2">
      <w:pPr>
        <w:spacing w:after="0" w:line="240" w:lineRule="auto"/>
        <w:rPr>
          <w:rFonts w:ascii="Times New Roman" w:eastAsia="Times New Roman" w:hAnsi="Times New Roman" w:cs="Times New Roman"/>
          <w:sz w:val="20"/>
          <w:szCs w:val="20"/>
          <w:lang w:eastAsia="ru-RU"/>
        </w:rPr>
      </w:pPr>
    </w:p>
    <w:p w:rsidR="006117C2" w:rsidRPr="006117C2" w:rsidRDefault="006117C2" w:rsidP="006117C2">
      <w:pPr>
        <w:tabs>
          <w:tab w:val="left" w:pos="5245"/>
        </w:tabs>
        <w:spacing w:after="0" w:line="240" w:lineRule="auto"/>
        <w:ind w:left="-284"/>
        <w:rPr>
          <w:rFonts w:ascii="Times New Roman" w:eastAsia="Times New Roman" w:hAnsi="Times New Roman" w:cs="Times New Roman"/>
          <w:sz w:val="20"/>
          <w:szCs w:val="20"/>
          <w:lang w:eastAsia="ru-RU"/>
        </w:rPr>
      </w:pPr>
    </w:p>
    <w:p w:rsidR="006117C2" w:rsidRPr="006117C2" w:rsidRDefault="006117C2" w:rsidP="006117C2">
      <w:pPr>
        <w:tabs>
          <w:tab w:val="left" w:pos="5245"/>
        </w:tabs>
        <w:spacing w:after="0" w:line="240" w:lineRule="auto"/>
        <w:ind w:left="-284"/>
        <w:rPr>
          <w:rFonts w:ascii="Times New Roman" w:eastAsia="Times New Roman" w:hAnsi="Times New Roman" w:cs="Times New Roman"/>
          <w:sz w:val="20"/>
          <w:szCs w:val="20"/>
          <w:lang w:eastAsia="ru-RU"/>
        </w:rPr>
      </w:pPr>
    </w:p>
    <w:p w:rsidR="006117C2" w:rsidRPr="006117C2" w:rsidRDefault="006117C2" w:rsidP="006117C2">
      <w:pPr>
        <w:tabs>
          <w:tab w:val="left" w:pos="5245"/>
        </w:tabs>
        <w:spacing w:after="0" w:line="240" w:lineRule="auto"/>
        <w:ind w:left="-284"/>
        <w:rPr>
          <w:rFonts w:ascii="Times New Roman" w:eastAsia="Times New Roman" w:hAnsi="Times New Roman" w:cs="Times New Roman"/>
          <w:sz w:val="20"/>
          <w:szCs w:val="20"/>
          <w:lang w:eastAsia="ru-RU"/>
        </w:rPr>
      </w:pPr>
    </w:p>
    <w:p w:rsidR="006117C2" w:rsidRPr="006117C2" w:rsidRDefault="006117C2" w:rsidP="006117C2">
      <w:pPr>
        <w:tabs>
          <w:tab w:val="left" w:pos="5245"/>
        </w:tabs>
        <w:spacing w:after="0" w:line="240" w:lineRule="auto"/>
        <w:ind w:left="-284"/>
        <w:rPr>
          <w:rFonts w:ascii="Times New Roman" w:eastAsia="Times New Roman" w:hAnsi="Times New Roman" w:cs="Times New Roman"/>
          <w:sz w:val="20"/>
          <w:szCs w:val="20"/>
          <w:lang w:eastAsia="ru-RU"/>
        </w:rPr>
      </w:pPr>
    </w:p>
    <w:p w:rsidR="006117C2" w:rsidRPr="006117C2" w:rsidRDefault="006117C2" w:rsidP="006117C2">
      <w:pPr>
        <w:tabs>
          <w:tab w:val="left" w:pos="5245"/>
        </w:tabs>
        <w:spacing w:after="0" w:line="240" w:lineRule="auto"/>
        <w:ind w:left="-284"/>
        <w:rPr>
          <w:rFonts w:ascii="Times New Roman" w:eastAsia="Times New Roman" w:hAnsi="Times New Roman" w:cs="Times New Roman"/>
          <w:sz w:val="20"/>
          <w:szCs w:val="20"/>
          <w:lang w:eastAsia="ru-RU"/>
        </w:rPr>
      </w:pPr>
    </w:p>
    <w:p w:rsidR="006117C2" w:rsidRPr="006117C2" w:rsidRDefault="006117C2" w:rsidP="006117C2">
      <w:pPr>
        <w:tabs>
          <w:tab w:val="left" w:pos="5245"/>
        </w:tabs>
        <w:spacing w:after="0" w:line="240" w:lineRule="auto"/>
        <w:ind w:left="-284"/>
        <w:rPr>
          <w:rFonts w:ascii="Times New Roman" w:eastAsia="Times New Roman" w:hAnsi="Times New Roman" w:cs="Times New Roman"/>
          <w:sz w:val="20"/>
          <w:szCs w:val="20"/>
          <w:lang w:eastAsia="ru-RU"/>
        </w:rPr>
      </w:pPr>
    </w:p>
    <w:p w:rsidR="006117C2" w:rsidRPr="006117C2" w:rsidRDefault="006117C2" w:rsidP="006117C2">
      <w:pPr>
        <w:tabs>
          <w:tab w:val="left" w:pos="5245"/>
        </w:tabs>
        <w:spacing w:after="0" w:line="240" w:lineRule="auto"/>
        <w:ind w:left="-284"/>
        <w:rPr>
          <w:rFonts w:ascii="Times New Roman" w:eastAsia="Times New Roman" w:hAnsi="Times New Roman" w:cs="Times New Roman"/>
          <w:sz w:val="20"/>
          <w:szCs w:val="20"/>
          <w:lang w:eastAsia="ru-RU"/>
        </w:rPr>
      </w:pPr>
    </w:p>
    <w:p w:rsidR="006117C2" w:rsidRPr="006117C2" w:rsidRDefault="006117C2" w:rsidP="006117C2">
      <w:pPr>
        <w:tabs>
          <w:tab w:val="left" w:pos="5245"/>
        </w:tabs>
        <w:spacing w:after="0" w:line="240" w:lineRule="auto"/>
        <w:ind w:left="-284"/>
        <w:rPr>
          <w:rFonts w:ascii="Times New Roman" w:eastAsia="Times New Roman" w:hAnsi="Times New Roman" w:cs="Times New Roman"/>
          <w:sz w:val="20"/>
          <w:szCs w:val="20"/>
          <w:lang w:eastAsia="ru-RU"/>
        </w:rPr>
      </w:pPr>
    </w:p>
    <w:p w:rsidR="006117C2" w:rsidRPr="006117C2" w:rsidRDefault="006117C2" w:rsidP="006117C2">
      <w:pPr>
        <w:tabs>
          <w:tab w:val="left" w:pos="5245"/>
        </w:tabs>
        <w:spacing w:after="0" w:line="240" w:lineRule="auto"/>
        <w:ind w:left="-284"/>
        <w:rPr>
          <w:rFonts w:ascii="Times New Roman" w:eastAsia="Times New Roman" w:hAnsi="Times New Roman" w:cs="Times New Roman"/>
          <w:sz w:val="20"/>
          <w:szCs w:val="20"/>
          <w:lang w:eastAsia="ru-RU"/>
        </w:rPr>
      </w:pPr>
    </w:p>
    <w:p w:rsidR="006117C2" w:rsidRPr="006117C2" w:rsidRDefault="006117C2" w:rsidP="006117C2">
      <w:pPr>
        <w:tabs>
          <w:tab w:val="left" w:pos="5245"/>
        </w:tabs>
        <w:spacing w:after="0" w:line="240" w:lineRule="auto"/>
        <w:ind w:left="-284"/>
        <w:rPr>
          <w:rFonts w:ascii="Times New Roman" w:eastAsia="Times New Roman" w:hAnsi="Times New Roman" w:cs="Times New Roman"/>
          <w:sz w:val="20"/>
          <w:szCs w:val="20"/>
          <w:lang w:eastAsia="ru-RU"/>
        </w:rPr>
      </w:pPr>
    </w:p>
    <w:p w:rsidR="006117C2" w:rsidRPr="006117C2" w:rsidRDefault="006117C2" w:rsidP="006117C2">
      <w:pPr>
        <w:tabs>
          <w:tab w:val="left" w:pos="5245"/>
        </w:tabs>
        <w:spacing w:after="0" w:line="240" w:lineRule="auto"/>
        <w:ind w:left="-284"/>
        <w:rPr>
          <w:rFonts w:ascii="Times New Roman" w:eastAsia="Times New Roman" w:hAnsi="Times New Roman" w:cs="Times New Roman"/>
          <w:sz w:val="20"/>
          <w:szCs w:val="20"/>
          <w:lang w:eastAsia="ru-RU"/>
        </w:rPr>
      </w:pPr>
    </w:p>
    <w:p w:rsidR="006117C2" w:rsidRPr="006117C2" w:rsidRDefault="006117C2" w:rsidP="006117C2">
      <w:pPr>
        <w:tabs>
          <w:tab w:val="left" w:pos="5245"/>
        </w:tabs>
        <w:spacing w:after="0" w:line="240" w:lineRule="auto"/>
        <w:ind w:left="-284"/>
        <w:rPr>
          <w:rFonts w:ascii="Times New Roman" w:eastAsia="Times New Roman" w:hAnsi="Times New Roman" w:cs="Times New Roman"/>
          <w:sz w:val="20"/>
          <w:szCs w:val="20"/>
          <w:lang w:eastAsia="ru-RU"/>
        </w:rPr>
      </w:pPr>
    </w:p>
    <w:p w:rsidR="006117C2" w:rsidRPr="006117C2" w:rsidRDefault="006117C2" w:rsidP="006117C2">
      <w:pPr>
        <w:tabs>
          <w:tab w:val="left" w:pos="5245"/>
        </w:tabs>
        <w:spacing w:after="0" w:line="240" w:lineRule="auto"/>
        <w:ind w:left="-284"/>
        <w:rPr>
          <w:rFonts w:ascii="Times New Roman" w:eastAsia="Times New Roman" w:hAnsi="Times New Roman" w:cs="Times New Roman"/>
          <w:sz w:val="20"/>
          <w:szCs w:val="20"/>
          <w:lang w:eastAsia="ru-RU"/>
        </w:rPr>
      </w:pPr>
    </w:p>
    <w:p w:rsidR="006117C2" w:rsidRPr="006117C2" w:rsidRDefault="006117C2" w:rsidP="006117C2">
      <w:pPr>
        <w:tabs>
          <w:tab w:val="left" w:pos="5245"/>
        </w:tabs>
        <w:spacing w:after="0" w:line="240" w:lineRule="auto"/>
        <w:ind w:left="-284"/>
        <w:rPr>
          <w:rFonts w:ascii="Times New Roman" w:eastAsia="Times New Roman" w:hAnsi="Times New Roman" w:cs="Times New Roman"/>
          <w:sz w:val="20"/>
          <w:szCs w:val="20"/>
          <w:lang w:eastAsia="ru-RU"/>
        </w:rPr>
      </w:pPr>
    </w:p>
    <w:p w:rsidR="006117C2" w:rsidRPr="006117C2" w:rsidRDefault="006117C2" w:rsidP="006117C2">
      <w:pPr>
        <w:tabs>
          <w:tab w:val="left" w:pos="5245"/>
        </w:tabs>
        <w:spacing w:after="0" w:line="240" w:lineRule="auto"/>
        <w:ind w:left="-284"/>
        <w:rPr>
          <w:rFonts w:ascii="Times New Roman" w:eastAsia="Times New Roman" w:hAnsi="Times New Roman" w:cs="Times New Roman"/>
          <w:sz w:val="20"/>
          <w:szCs w:val="20"/>
          <w:lang w:eastAsia="ru-RU"/>
        </w:rPr>
      </w:pPr>
    </w:p>
    <w:p w:rsidR="006117C2" w:rsidRPr="006117C2" w:rsidRDefault="006117C2" w:rsidP="006117C2">
      <w:pPr>
        <w:tabs>
          <w:tab w:val="left" w:pos="5245"/>
        </w:tabs>
        <w:spacing w:after="0" w:line="240" w:lineRule="auto"/>
        <w:ind w:left="-284"/>
        <w:rPr>
          <w:rFonts w:ascii="Times New Roman" w:eastAsia="Times New Roman" w:hAnsi="Times New Roman" w:cs="Times New Roman"/>
          <w:sz w:val="20"/>
          <w:szCs w:val="20"/>
          <w:lang w:eastAsia="ru-RU"/>
        </w:rPr>
      </w:pPr>
    </w:p>
    <w:p w:rsidR="006117C2" w:rsidRPr="006117C2" w:rsidRDefault="006117C2" w:rsidP="006117C2">
      <w:pPr>
        <w:tabs>
          <w:tab w:val="left" w:pos="5245"/>
        </w:tabs>
        <w:spacing w:after="0" w:line="240" w:lineRule="auto"/>
        <w:ind w:left="-284"/>
        <w:rPr>
          <w:rFonts w:ascii="Times New Roman" w:eastAsia="Times New Roman" w:hAnsi="Times New Roman" w:cs="Times New Roman"/>
          <w:sz w:val="20"/>
          <w:szCs w:val="20"/>
          <w:lang w:eastAsia="ru-RU"/>
        </w:rPr>
      </w:pPr>
    </w:p>
    <w:p w:rsidR="006117C2" w:rsidRPr="006117C2" w:rsidRDefault="006117C2" w:rsidP="006117C2">
      <w:pPr>
        <w:tabs>
          <w:tab w:val="left" w:pos="5245"/>
        </w:tabs>
        <w:spacing w:after="0" w:line="240" w:lineRule="auto"/>
        <w:ind w:left="-284"/>
        <w:rPr>
          <w:rFonts w:ascii="Times New Roman" w:eastAsia="Times New Roman" w:hAnsi="Times New Roman" w:cs="Times New Roman"/>
          <w:sz w:val="20"/>
          <w:szCs w:val="20"/>
          <w:lang w:eastAsia="ru-RU"/>
        </w:rPr>
      </w:pPr>
    </w:p>
    <w:p w:rsidR="006117C2" w:rsidRPr="006117C2" w:rsidRDefault="006117C2" w:rsidP="006117C2">
      <w:pPr>
        <w:tabs>
          <w:tab w:val="left" w:pos="5245"/>
        </w:tabs>
        <w:spacing w:after="0" w:line="240" w:lineRule="auto"/>
        <w:ind w:left="-284"/>
        <w:rPr>
          <w:rFonts w:ascii="Times New Roman" w:eastAsia="Times New Roman" w:hAnsi="Times New Roman" w:cs="Times New Roman"/>
          <w:sz w:val="20"/>
          <w:szCs w:val="20"/>
          <w:lang w:eastAsia="ru-RU"/>
        </w:rPr>
      </w:pPr>
    </w:p>
    <w:p w:rsidR="006117C2" w:rsidRPr="006117C2" w:rsidRDefault="006117C2" w:rsidP="006117C2">
      <w:pPr>
        <w:tabs>
          <w:tab w:val="left" w:pos="1134"/>
        </w:tabs>
        <w:spacing w:after="0" w:line="240" w:lineRule="auto"/>
        <w:jc w:val="center"/>
        <w:rPr>
          <w:rFonts w:ascii="Times New Roman" w:eastAsia="Calibri" w:hAnsi="Times New Roman" w:cs="Times New Roman"/>
          <w:b/>
          <w:sz w:val="20"/>
          <w:szCs w:val="20"/>
          <w:lang w:eastAsia="ru-RU"/>
        </w:rPr>
      </w:pPr>
      <w:r w:rsidRPr="006117C2">
        <w:rPr>
          <w:rFonts w:ascii="Times New Roman" w:eastAsia="Calibri" w:hAnsi="Times New Roman" w:cs="Times New Roman"/>
          <w:b/>
          <w:sz w:val="20"/>
          <w:szCs w:val="20"/>
          <w:lang w:eastAsia="ru-RU"/>
        </w:rPr>
        <w:t>Тематическое  планирования для 8 класса:</w:t>
      </w:r>
    </w:p>
    <w:p w:rsidR="006117C2" w:rsidRPr="006117C2" w:rsidRDefault="006117C2" w:rsidP="006117C2">
      <w:pPr>
        <w:tabs>
          <w:tab w:val="left" w:pos="1134"/>
        </w:tabs>
        <w:spacing w:after="0" w:line="240" w:lineRule="auto"/>
        <w:jc w:val="center"/>
        <w:rPr>
          <w:rFonts w:ascii="Times New Roman" w:eastAsia="Calibri" w:hAnsi="Times New Roman" w:cs="Times New Roman"/>
          <w:b/>
          <w:sz w:val="20"/>
          <w:szCs w:val="20"/>
          <w:lang w:eastAsia="ru-RU"/>
        </w:rPr>
      </w:pPr>
    </w:p>
    <w:tbl>
      <w:tblPr>
        <w:tblW w:w="151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1"/>
        <w:gridCol w:w="1980"/>
        <w:gridCol w:w="1217"/>
        <w:gridCol w:w="2762"/>
        <w:gridCol w:w="5133"/>
        <w:gridCol w:w="3514"/>
      </w:tblGrid>
      <w:tr w:rsidR="006117C2" w:rsidRPr="006117C2" w:rsidTr="006117C2">
        <w:trPr>
          <w:jc w:val="center"/>
        </w:trPr>
        <w:tc>
          <w:tcPr>
            <w:tcW w:w="531" w:type="dxa"/>
            <w:tcBorders>
              <w:top w:val="single" w:sz="4" w:space="0" w:color="auto"/>
              <w:left w:val="single" w:sz="4" w:space="0" w:color="auto"/>
              <w:bottom w:val="single" w:sz="4" w:space="0" w:color="auto"/>
              <w:right w:val="single" w:sz="4" w:space="0" w:color="auto"/>
            </w:tcBorders>
            <w:vAlign w:val="center"/>
            <w:hideMark/>
          </w:tcPr>
          <w:p w:rsidR="006117C2" w:rsidRPr="006117C2" w:rsidRDefault="006117C2" w:rsidP="006117C2">
            <w:pPr>
              <w:tabs>
                <w:tab w:val="left" w:pos="1134"/>
              </w:tabs>
              <w:spacing w:after="0" w:line="240" w:lineRule="auto"/>
              <w:jc w:val="center"/>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w:t>
            </w:r>
          </w:p>
        </w:tc>
        <w:tc>
          <w:tcPr>
            <w:tcW w:w="1980" w:type="dxa"/>
            <w:tcBorders>
              <w:top w:val="single" w:sz="4" w:space="0" w:color="auto"/>
              <w:left w:val="single" w:sz="4" w:space="0" w:color="auto"/>
              <w:bottom w:val="single" w:sz="4" w:space="0" w:color="auto"/>
              <w:right w:val="single" w:sz="4" w:space="0" w:color="auto"/>
            </w:tcBorders>
            <w:vAlign w:val="center"/>
            <w:hideMark/>
          </w:tcPr>
          <w:p w:rsidR="006117C2" w:rsidRPr="006117C2" w:rsidRDefault="006117C2" w:rsidP="006117C2">
            <w:pPr>
              <w:tabs>
                <w:tab w:val="left" w:pos="1134"/>
              </w:tabs>
              <w:spacing w:after="0" w:line="240" w:lineRule="auto"/>
              <w:jc w:val="center"/>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Раздел</w:t>
            </w:r>
          </w:p>
          <w:p w:rsidR="006117C2" w:rsidRPr="006117C2" w:rsidRDefault="006117C2" w:rsidP="006117C2">
            <w:pPr>
              <w:tabs>
                <w:tab w:val="left" w:pos="1134"/>
              </w:tabs>
              <w:spacing w:after="0" w:line="240" w:lineRule="auto"/>
              <w:jc w:val="center"/>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программы</w:t>
            </w:r>
          </w:p>
        </w:tc>
        <w:tc>
          <w:tcPr>
            <w:tcW w:w="1217" w:type="dxa"/>
            <w:tcBorders>
              <w:top w:val="single" w:sz="4" w:space="0" w:color="auto"/>
              <w:left w:val="single" w:sz="4" w:space="0" w:color="auto"/>
              <w:bottom w:val="single" w:sz="4" w:space="0" w:color="auto"/>
              <w:right w:val="single" w:sz="4" w:space="0" w:color="auto"/>
            </w:tcBorders>
            <w:vAlign w:val="center"/>
            <w:hideMark/>
          </w:tcPr>
          <w:p w:rsidR="006117C2" w:rsidRPr="006117C2" w:rsidRDefault="006117C2" w:rsidP="006117C2">
            <w:pPr>
              <w:tabs>
                <w:tab w:val="left" w:pos="1134"/>
              </w:tabs>
              <w:spacing w:after="0" w:line="240" w:lineRule="auto"/>
              <w:jc w:val="center"/>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Количество часов</w:t>
            </w:r>
          </w:p>
        </w:tc>
        <w:tc>
          <w:tcPr>
            <w:tcW w:w="2762" w:type="dxa"/>
            <w:tcBorders>
              <w:top w:val="single" w:sz="4" w:space="0" w:color="auto"/>
              <w:left w:val="single" w:sz="4" w:space="0" w:color="auto"/>
              <w:bottom w:val="single" w:sz="4" w:space="0" w:color="auto"/>
              <w:right w:val="single" w:sz="4" w:space="0" w:color="auto"/>
            </w:tcBorders>
            <w:vAlign w:val="center"/>
            <w:hideMark/>
          </w:tcPr>
          <w:p w:rsidR="006117C2" w:rsidRPr="006117C2" w:rsidRDefault="006117C2" w:rsidP="006117C2">
            <w:pPr>
              <w:tabs>
                <w:tab w:val="left" w:pos="1134"/>
              </w:tabs>
              <w:spacing w:after="0" w:line="240" w:lineRule="auto"/>
              <w:jc w:val="center"/>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Количество</w:t>
            </w:r>
          </w:p>
          <w:p w:rsidR="006117C2" w:rsidRPr="006117C2" w:rsidRDefault="006117C2" w:rsidP="006117C2">
            <w:pPr>
              <w:tabs>
                <w:tab w:val="left" w:pos="1134"/>
              </w:tabs>
              <w:spacing w:after="0" w:line="240" w:lineRule="auto"/>
              <w:jc w:val="center"/>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и темы</w:t>
            </w:r>
          </w:p>
          <w:p w:rsidR="006117C2" w:rsidRPr="006117C2" w:rsidRDefault="006117C2" w:rsidP="006117C2">
            <w:pPr>
              <w:tabs>
                <w:tab w:val="left" w:pos="1134"/>
              </w:tabs>
              <w:spacing w:after="0" w:line="240" w:lineRule="auto"/>
              <w:jc w:val="center"/>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контрольных работ</w:t>
            </w:r>
          </w:p>
        </w:tc>
        <w:tc>
          <w:tcPr>
            <w:tcW w:w="5133" w:type="dxa"/>
            <w:tcBorders>
              <w:top w:val="single" w:sz="4" w:space="0" w:color="auto"/>
              <w:left w:val="single" w:sz="4" w:space="0" w:color="auto"/>
              <w:bottom w:val="single" w:sz="4" w:space="0" w:color="auto"/>
              <w:right w:val="single" w:sz="4" w:space="0" w:color="auto"/>
            </w:tcBorders>
            <w:vAlign w:val="center"/>
            <w:hideMark/>
          </w:tcPr>
          <w:p w:rsidR="006117C2" w:rsidRPr="006117C2" w:rsidRDefault="006117C2" w:rsidP="006117C2">
            <w:pPr>
              <w:tabs>
                <w:tab w:val="left" w:pos="1134"/>
              </w:tabs>
              <w:spacing w:after="0" w:line="240" w:lineRule="auto"/>
              <w:jc w:val="center"/>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Количество и темы</w:t>
            </w:r>
          </w:p>
          <w:p w:rsidR="006117C2" w:rsidRPr="006117C2" w:rsidRDefault="006117C2" w:rsidP="006117C2">
            <w:pPr>
              <w:tabs>
                <w:tab w:val="left" w:pos="1134"/>
              </w:tabs>
              <w:spacing w:after="0" w:line="240" w:lineRule="auto"/>
              <w:jc w:val="center"/>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практических работ</w:t>
            </w:r>
          </w:p>
        </w:tc>
        <w:tc>
          <w:tcPr>
            <w:tcW w:w="3514" w:type="dxa"/>
            <w:tcBorders>
              <w:top w:val="single" w:sz="4" w:space="0" w:color="auto"/>
              <w:left w:val="single" w:sz="4" w:space="0" w:color="auto"/>
              <w:bottom w:val="single" w:sz="4" w:space="0" w:color="auto"/>
              <w:right w:val="single" w:sz="4" w:space="0" w:color="auto"/>
            </w:tcBorders>
          </w:tcPr>
          <w:p w:rsidR="006117C2" w:rsidRPr="006117C2" w:rsidRDefault="006117C2" w:rsidP="006117C2">
            <w:pPr>
              <w:tabs>
                <w:tab w:val="left" w:pos="1134"/>
              </w:tabs>
              <w:spacing w:after="0" w:line="240" w:lineRule="auto"/>
              <w:jc w:val="center"/>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Проектная и исследовательская деятельность</w:t>
            </w:r>
          </w:p>
        </w:tc>
      </w:tr>
      <w:tr w:rsidR="006117C2" w:rsidRPr="006117C2" w:rsidTr="006117C2">
        <w:trPr>
          <w:jc w:val="center"/>
        </w:trPr>
        <w:tc>
          <w:tcPr>
            <w:tcW w:w="531" w:type="dxa"/>
            <w:tcBorders>
              <w:top w:val="single" w:sz="4" w:space="0" w:color="auto"/>
              <w:left w:val="single" w:sz="4" w:space="0" w:color="auto"/>
              <w:bottom w:val="single" w:sz="4" w:space="0" w:color="auto"/>
              <w:right w:val="single" w:sz="4" w:space="0" w:color="auto"/>
            </w:tcBorders>
            <w:hideMark/>
          </w:tcPr>
          <w:p w:rsidR="006117C2" w:rsidRPr="006117C2" w:rsidRDefault="006117C2" w:rsidP="006117C2">
            <w:pPr>
              <w:tabs>
                <w:tab w:val="left" w:pos="1134"/>
              </w:tabs>
              <w:spacing w:after="0" w:line="240" w:lineRule="auto"/>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1</w:t>
            </w:r>
          </w:p>
        </w:tc>
        <w:tc>
          <w:tcPr>
            <w:tcW w:w="1980" w:type="dxa"/>
            <w:tcBorders>
              <w:top w:val="single" w:sz="4" w:space="0" w:color="auto"/>
              <w:left w:val="single" w:sz="4" w:space="0" w:color="auto"/>
              <w:bottom w:val="single" w:sz="4" w:space="0" w:color="auto"/>
              <w:right w:val="single" w:sz="4" w:space="0" w:color="auto"/>
            </w:tcBorders>
            <w:hideMark/>
          </w:tcPr>
          <w:p w:rsidR="006117C2" w:rsidRPr="006117C2" w:rsidRDefault="006117C2" w:rsidP="006117C2">
            <w:pPr>
              <w:tabs>
                <w:tab w:val="left" w:pos="1134"/>
              </w:tabs>
              <w:spacing w:after="0" w:line="240" w:lineRule="auto"/>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Начальные понятия и законы химии</w:t>
            </w:r>
          </w:p>
        </w:tc>
        <w:tc>
          <w:tcPr>
            <w:tcW w:w="1217" w:type="dxa"/>
            <w:tcBorders>
              <w:top w:val="single" w:sz="4" w:space="0" w:color="auto"/>
              <w:left w:val="single" w:sz="4" w:space="0" w:color="auto"/>
              <w:bottom w:val="single" w:sz="4" w:space="0" w:color="auto"/>
              <w:right w:val="single" w:sz="4" w:space="0" w:color="auto"/>
            </w:tcBorders>
            <w:hideMark/>
          </w:tcPr>
          <w:p w:rsidR="006117C2" w:rsidRPr="006117C2" w:rsidRDefault="003D126C" w:rsidP="006117C2">
            <w:pPr>
              <w:tabs>
                <w:tab w:val="left" w:pos="1134"/>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r w:rsidR="006117C2" w:rsidRPr="006117C2">
              <w:rPr>
                <w:rFonts w:ascii="Times New Roman" w:eastAsia="Times New Roman" w:hAnsi="Times New Roman" w:cs="Times New Roman"/>
                <w:sz w:val="20"/>
                <w:szCs w:val="20"/>
                <w:lang w:eastAsia="ru-RU"/>
              </w:rPr>
              <w:t xml:space="preserve"> ч</w:t>
            </w:r>
          </w:p>
        </w:tc>
        <w:tc>
          <w:tcPr>
            <w:tcW w:w="2762" w:type="dxa"/>
            <w:tcBorders>
              <w:top w:val="single" w:sz="4" w:space="0" w:color="auto"/>
              <w:left w:val="single" w:sz="4" w:space="0" w:color="auto"/>
              <w:bottom w:val="single" w:sz="4" w:space="0" w:color="auto"/>
              <w:right w:val="single" w:sz="4" w:space="0" w:color="auto"/>
            </w:tcBorders>
          </w:tcPr>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Контрольная работа № 1 по теме: «Начальные понятия и законы химии»</w:t>
            </w:r>
          </w:p>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p>
          <w:p w:rsidR="006117C2" w:rsidRPr="006117C2" w:rsidRDefault="006117C2" w:rsidP="006117C2">
            <w:pPr>
              <w:shd w:val="clear" w:color="auto" w:fill="FFFFFF"/>
              <w:spacing w:after="0" w:line="240" w:lineRule="auto"/>
              <w:rPr>
                <w:rFonts w:ascii="Times New Roman" w:eastAsia="Times New Roman" w:hAnsi="Times New Roman" w:cs="Times New Roman"/>
                <w:sz w:val="20"/>
                <w:szCs w:val="20"/>
                <w:lang w:eastAsia="ru-RU"/>
              </w:rPr>
            </w:pPr>
          </w:p>
        </w:tc>
        <w:tc>
          <w:tcPr>
            <w:tcW w:w="5133" w:type="dxa"/>
            <w:tcBorders>
              <w:top w:val="single" w:sz="4" w:space="0" w:color="auto"/>
              <w:left w:val="single" w:sz="4" w:space="0" w:color="auto"/>
              <w:bottom w:val="single" w:sz="4" w:space="0" w:color="auto"/>
              <w:right w:val="single" w:sz="4" w:space="0" w:color="auto"/>
            </w:tcBorders>
            <w:hideMark/>
          </w:tcPr>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Практическая работа № 1 «</w:t>
            </w:r>
            <w:r w:rsidRPr="006117C2">
              <w:rPr>
                <w:rFonts w:ascii="Times New Roman" w:eastAsia="Times New Roman" w:hAnsi="Times New Roman" w:cs="Times New Roman"/>
                <w:sz w:val="20"/>
                <w:szCs w:val="20"/>
                <w:lang w:eastAsia="ru-RU"/>
              </w:rPr>
              <w:t>Правила техники безопасности и некоторые виды работ в химической лаборатории (кабинете химии)</w:t>
            </w:r>
            <w:r w:rsidRPr="006117C2">
              <w:rPr>
                <w:rFonts w:ascii="Times New Roman" w:eastAsia="Times New Roman" w:hAnsi="Times New Roman" w:cs="Times New Roman"/>
                <w:color w:val="000000"/>
                <w:sz w:val="20"/>
                <w:szCs w:val="20"/>
                <w:lang w:eastAsia="ru-RU"/>
              </w:rPr>
              <w:t>»</w:t>
            </w:r>
          </w:p>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Практическая работа № 2 «Наблюдение за горящей свечой»</w:t>
            </w:r>
          </w:p>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Практическая работа № 3 «Очистка поваренной соли» или аналогичная работа «Анализ почвы»</w:t>
            </w:r>
          </w:p>
        </w:tc>
        <w:tc>
          <w:tcPr>
            <w:tcW w:w="3514" w:type="dxa"/>
            <w:tcBorders>
              <w:top w:val="single" w:sz="4" w:space="0" w:color="auto"/>
              <w:left w:val="single" w:sz="4" w:space="0" w:color="auto"/>
              <w:bottom w:val="single" w:sz="4" w:space="0" w:color="auto"/>
              <w:right w:val="single" w:sz="4" w:space="0" w:color="auto"/>
            </w:tcBorders>
          </w:tcPr>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Лабораторный опыт № 4 «Определение водопро</w:t>
            </w:r>
            <w:r w:rsidRPr="006117C2">
              <w:rPr>
                <w:rFonts w:ascii="Times New Roman" w:eastAsia="Times New Roman" w:hAnsi="Times New Roman" w:cs="Times New Roman"/>
                <w:color w:val="000000"/>
                <w:sz w:val="20"/>
                <w:szCs w:val="20"/>
                <w:lang w:eastAsia="ru-RU"/>
              </w:rPr>
              <w:softHyphen/>
              <w:t>водной и дистиллирован</w:t>
            </w:r>
            <w:r w:rsidRPr="006117C2">
              <w:rPr>
                <w:rFonts w:ascii="Times New Roman" w:eastAsia="Times New Roman" w:hAnsi="Times New Roman" w:cs="Times New Roman"/>
                <w:color w:val="000000"/>
                <w:sz w:val="20"/>
                <w:szCs w:val="20"/>
                <w:lang w:eastAsia="ru-RU"/>
              </w:rPr>
              <w:softHyphen/>
              <w:t>ной воды</w:t>
            </w:r>
          </w:p>
        </w:tc>
      </w:tr>
      <w:tr w:rsidR="006117C2" w:rsidRPr="006117C2" w:rsidTr="006117C2">
        <w:trPr>
          <w:jc w:val="center"/>
        </w:trPr>
        <w:tc>
          <w:tcPr>
            <w:tcW w:w="531" w:type="dxa"/>
            <w:tcBorders>
              <w:top w:val="single" w:sz="4" w:space="0" w:color="auto"/>
              <w:left w:val="single" w:sz="4" w:space="0" w:color="auto"/>
              <w:bottom w:val="single" w:sz="4" w:space="0" w:color="auto"/>
              <w:right w:val="single" w:sz="4" w:space="0" w:color="auto"/>
            </w:tcBorders>
            <w:hideMark/>
          </w:tcPr>
          <w:p w:rsidR="006117C2" w:rsidRPr="006117C2" w:rsidRDefault="006117C2" w:rsidP="006117C2">
            <w:pPr>
              <w:tabs>
                <w:tab w:val="left" w:pos="1134"/>
              </w:tabs>
              <w:spacing w:after="0" w:line="240" w:lineRule="auto"/>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2</w:t>
            </w:r>
          </w:p>
        </w:tc>
        <w:tc>
          <w:tcPr>
            <w:tcW w:w="1980" w:type="dxa"/>
            <w:tcBorders>
              <w:top w:val="single" w:sz="4" w:space="0" w:color="auto"/>
              <w:left w:val="single" w:sz="4" w:space="0" w:color="auto"/>
              <w:bottom w:val="single" w:sz="4" w:space="0" w:color="auto"/>
              <w:right w:val="single" w:sz="4" w:space="0" w:color="auto"/>
            </w:tcBorders>
            <w:hideMark/>
          </w:tcPr>
          <w:p w:rsidR="006117C2" w:rsidRPr="006117C2" w:rsidRDefault="006117C2" w:rsidP="006117C2">
            <w:pPr>
              <w:tabs>
                <w:tab w:val="left" w:pos="1134"/>
              </w:tabs>
              <w:spacing w:after="0" w:line="240" w:lineRule="auto"/>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Важнейшие представители неорганических веществ. Количественные отношения в химии</w:t>
            </w:r>
          </w:p>
        </w:tc>
        <w:tc>
          <w:tcPr>
            <w:tcW w:w="1217" w:type="dxa"/>
            <w:tcBorders>
              <w:top w:val="single" w:sz="4" w:space="0" w:color="auto"/>
              <w:left w:val="single" w:sz="4" w:space="0" w:color="auto"/>
              <w:bottom w:val="single" w:sz="4" w:space="0" w:color="auto"/>
              <w:right w:val="single" w:sz="4" w:space="0" w:color="auto"/>
            </w:tcBorders>
            <w:hideMark/>
          </w:tcPr>
          <w:p w:rsidR="006117C2" w:rsidRPr="006117C2" w:rsidRDefault="003D126C" w:rsidP="006117C2">
            <w:pPr>
              <w:tabs>
                <w:tab w:val="left" w:pos="1134"/>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sidR="006117C2" w:rsidRPr="006117C2">
              <w:rPr>
                <w:rFonts w:ascii="Times New Roman" w:eastAsia="Times New Roman" w:hAnsi="Times New Roman" w:cs="Times New Roman"/>
                <w:sz w:val="20"/>
                <w:szCs w:val="20"/>
                <w:lang w:eastAsia="ru-RU"/>
              </w:rPr>
              <w:t>8 ч.</w:t>
            </w:r>
          </w:p>
        </w:tc>
        <w:tc>
          <w:tcPr>
            <w:tcW w:w="2762" w:type="dxa"/>
            <w:tcBorders>
              <w:top w:val="single" w:sz="4" w:space="0" w:color="auto"/>
              <w:left w:val="single" w:sz="4" w:space="0" w:color="auto"/>
              <w:bottom w:val="single" w:sz="4" w:space="0" w:color="auto"/>
              <w:right w:val="single" w:sz="4" w:space="0" w:color="auto"/>
            </w:tcBorders>
          </w:tcPr>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Контрольная работа № 2 по теме:</w:t>
            </w:r>
            <w:r w:rsidRPr="006117C2">
              <w:rPr>
                <w:rFonts w:ascii="Times New Roman" w:eastAsia="Times New Roman" w:hAnsi="Times New Roman" w:cs="Times New Roman"/>
                <w:sz w:val="20"/>
                <w:szCs w:val="20"/>
                <w:lang w:eastAsia="ru-RU"/>
              </w:rPr>
              <w:t xml:space="preserve"> Важнейшие представители неорганических веществ. Количественные отношения в химии</w:t>
            </w:r>
          </w:p>
        </w:tc>
        <w:tc>
          <w:tcPr>
            <w:tcW w:w="5133" w:type="dxa"/>
            <w:tcBorders>
              <w:top w:val="single" w:sz="4" w:space="0" w:color="auto"/>
              <w:left w:val="single" w:sz="4" w:space="0" w:color="auto"/>
              <w:bottom w:val="single" w:sz="4" w:space="0" w:color="auto"/>
              <w:right w:val="single" w:sz="4" w:space="0" w:color="auto"/>
            </w:tcBorders>
            <w:hideMark/>
          </w:tcPr>
          <w:p w:rsidR="006117C2" w:rsidRPr="006117C2" w:rsidRDefault="006117C2" w:rsidP="006117C2">
            <w:pPr>
              <w:autoSpaceDE w:val="0"/>
              <w:autoSpaceDN w:val="0"/>
              <w:adjustRightInd w:val="0"/>
              <w:spacing w:after="0" w:line="240" w:lineRule="exact"/>
              <w:rPr>
                <w:rFonts w:ascii="Times New Roman" w:eastAsia="Calibri" w:hAnsi="Times New Roman" w:cs="Times New Roman"/>
                <w:i/>
                <w:color w:val="000000"/>
                <w:spacing w:val="-1"/>
                <w:sz w:val="20"/>
                <w:szCs w:val="20"/>
                <w:shd w:val="clear" w:color="auto" w:fill="FFFFFF"/>
                <w:lang w:eastAsia="ru-RU"/>
              </w:rPr>
            </w:pPr>
            <w:r w:rsidRPr="006117C2">
              <w:rPr>
                <w:rFonts w:ascii="Times New Roman" w:eastAsia="Calibri" w:hAnsi="Times New Roman" w:cs="Times New Roman"/>
                <w:i/>
                <w:color w:val="000000"/>
                <w:spacing w:val="-1"/>
                <w:sz w:val="20"/>
                <w:szCs w:val="20"/>
                <w:shd w:val="clear" w:color="auto" w:fill="FFFFFF"/>
                <w:lang w:eastAsia="ru-RU"/>
              </w:rPr>
              <w:t>Практическая работа №3. Получение, собирание и распознавание кислорода.</w:t>
            </w:r>
          </w:p>
          <w:p w:rsidR="006117C2" w:rsidRPr="006117C2" w:rsidRDefault="006117C2" w:rsidP="006117C2">
            <w:pPr>
              <w:autoSpaceDE w:val="0"/>
              <w:autoSpaceDN w:val="0"/>
              <w:adjustRightInd w:val="0"/>
              <w:spacing w:after="0" w:line="240" w:lineRule="exact"/>
              <w:rPr>
                <w:rFonts w:ascii="Times New Roman" w:eastAsia="Times New Roman" w:hAnsi="Times New Roman" w:cs="Times New Roman"/>
                <w:i/>
                <w:sz w:val="20"/>
                <w:szCs w:val="20"/>
                <w:lang w:eastAsia="ru-RU"/>
              </w:rPr>
            </w:pPr>
            <w:r w:rsidRPr="006117C2">
              <w:rPr>
                <w:rFonts w:ascii="Times New Roman" w:eastAsia="Calibri" w:hAnsi="Times New Roman" w:cs="Times New Roman"/>
                <w:i/>
                <w:color w:val="000000"/>
                <w:spacing w:val="-1"/>
                <w:sz w:val="20"/>
                <w:szCs w:val="20"/>
                <w:shd w:val="clear" w:color="auto" w:fill="FFFFFF"/>
                <w:lang w:eastAsia="ru-RU"/>
              </w:rPr>
              <w:t>Практическая работа № 4. Получение, собирание и распознавание водорода.ТР</w:t>
            </w:r>
          </w:p>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Практическая работа № 2 «Получение медного ку</w:t>
            </w:r>
            <w:r w:rsidRPr="006117C2">
              <w:rPr>
                <w:rFonts w:ascii="Times New Roman" w:eastAsia="Times New Roman" w:hAnsi="Times New Roman" w:cs="Times New Roman"/>
                <w:color w:val="000000"/>
                <w:sz w:val="20"/>
                <w:szCs w:val="20"/>
                <w:lang w:eastAsia="ru-RU"/>
              </w:rPr>
              <w:softHyphen/>
              <w:t>пороса» ТР</w:t>
            </w:r>
          </w:p>
        </w:tc>
        <w:tc>
          <w:tcPr>
            <w:tcW w:w="3514" w:type="dxa"/>
            <w:tcBorders>
              <w:top w:val="single" w:sz="4" w:space="0" w:color="auto"/>
              <w:left w:val="single" w:sz="4" w:space="0" w:color="auto"/>
              <w:bottom w:val="single" w:sz="4" w:space="0" w:color="auto"/>
              <w:right w:val="single" w:sz="4" w:space="0" w:color="auto"/>
            </w:tcBorders>
          </w:tcPr>
          <w:p w:rsidR="006117C2" w:rsidRPr="006117C2" w:rsidRDefault="006117C2" w:rsidP="006117C2">
            <w:pPr>
              <w:autoSpaceDE w:val="0"/>
              <w:autoSpaceDN w:val="0"/>
              <w:adjustRightInd w:val="0"/>
              <w:spacing w:after="0" w:line="240" w:lineRule="exact"/>
              <w:rPr>
                <w:rFonts w:ascii="Times New Roman" w:eastAsia="Times New Roman" w:hAnsi="Times New Roman" w:cs="Times New Roman"/>
                <w:sz w:val="20"/>
                <w:szCs w:val="20"/>
                <w:lang w:eastAsia="ru-RU"/>
              </w:rPr>
            </w:pPr>
            <w:r w:rsidRPr="006117C2">
              <w:rPr>
                <w:rFonts w:ascii="Times New Roman" w:eastAsia="Times New Roman" w:hAnsi="Times New Roman" w:cs="Times New Roman"/>
                <w:color w:val="000000"/>
                <w:sz w:val="20"/>
                <w:szCs w:val="20"/>
                <w:lang w:eastAsia="ru-RU"/>
              </w:rPr>
              <w:t>Демонстрационный экс</w:t>
            </w:r>
            <w:r w:rsidRPr="006117C2">
              <w:rPr>
                <w:rFonts w:ascii="Times New Roman" w:eastAsia="Times New Roman" w:hAnsi="Times New Roman" w:cs="Times New Roman"/>
                <w:color w:val="000000"/>
                <w:sz w:val="20"/>
                <w:szCs w:val="20"/>
                <w:lang w:eastAsia="ru-RU"/>
              </w:rPr>
              <w:softHyphen/>
              <w:t>перимент № 4. «Опреде</w:t>
            </w:r>
            <w:r w:rsidRPr="006117C2">
              <w:rPr>
                <w:rFonts w:ascii="Times New Roman" w:eastAsia="Times New Roman" w:hAnsi="Times New Roman" w:cs="Times New Roman"/>
                <w:color w:val="000000"/>
                <w:sz w:val="20"/>
                <w:szCs w:val="20"/>
                <w:lang w:eastAsia="ru-RU"/>
              </w:rPr>
              <w:softHyphen/>
              <w:t>ление состава воздуха» ТР</w:t>
            </w:r>
          </w:p>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p>
        </w:tc>
      </w:tr>
      <w:tr w:rsidR="006117C2" w:rsidRPr="006117C2" w:rsidTr="006117C2">
        <w:trPr>
          <w:jc w:val="center"/>
        </w:trPr>
        <w:tc>
          <w:tcPr>
            <w:tcW w:w="531" w:type="dxa"/>
            <w:tcBorders>
              <w:top w:val="single" w:sz="4" w:space="0" w:color="auto"/>
              <w:left w:val="single" w:sz="4" w:space="0" w:color="auto"/>
              <w:bottom w:val="single" w:sz="4" w:space="0" w:color="auto"/>
              <w:right w:val="single" w:sz="4" w:space="0" w:color="auto"/>
            </w:tcBorders>
            <w:hideMark/>
          </w:tcPr>
          <w:p w:rsidR="006117C2" w:rsidRPr="006117C2" w:rsidRDefault="006117C2" w:rsidP="006117C2">
            <w:pPr>
              <w:tabs>
                <w:tab w:val="left" w:pos="1134"/>
              </w:tabs>
              <w:spacing w:after="0" w:line="240" w:lineRule="auto"/>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3</w:t>
            </w:r>
          </w:p>
        </w:tc>
        <w:tc>
          <w:tcPr>
            <w:tcW w:w="1980" w:type="dxa"/>
            <w:tcBorders>
              <w:top w:val="single" w:sz="4" w:space="0" w:color="auto"/>
              <w:left w:val="single" w:sz="4" w:space="0" w:color="auto"/>
              <w:bottom w:val="single" w:sz="4" w:space="0" w:color="auto"/>
              <w:right w:val="single" w:sz="4" w:space="0" w:color="auto"/>
            </w:tcBorders>
            <w:hideMark/>
          </w:tcPr>
          <w:p w:rsidR="006117C2" w:rsidRPr="006117C2" w:rsidRDefault="006117C2" w:rsidP="006117C2">
            <w:pPr>
              <w:tabs>
                <w:tab w:val="left" w:pos="1134"/>
              </w:tabs>
              <w:spacing w:after="0" w:line="240" w:lineRule="auto"/>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Основные классы неорганических соединений</w:t>
            </w:r>
          </w:p>
        </w:tc>
        <w:tc>
          <w:tcPr>
            <w:tcW w:w="1217" w:type="dxa"/>
            <w:tcBorders>
              <w:top w:val="single" w:sz="4" w:space="0" w:color="auto"/>
              <w:left w:val="single" w:sz="4" w:space="0" w:color="auto"/>
              <w:bottom w:val="single" w:sz="4" w:space="0" w:color="auto"/>
              <w:right w:val="single" w:sz="4" w:space="0" w:color="auto"/>
            </w:tcBorders>
            <w:hideMark/>
          </w:tcPr>
          <w:p w:rsidR="006117C2" w:rsidRPr="006117C2" w:rsidRDefault="003D126C" w:rsidP="006117C2">
            <w:pPr>
              <w:tabs>
                <w:tab w:val="left" w:pos="1134"/>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r w:rsidR="006117C2" w:rsidRPr="006117C2">
              <w:rPr>
                <w:rFonts w:ascii="Times New Roman" w:eastAsia="Times New Roman" w:hAnsi="Times New Roman" w:cs="Times New Roman"/>
                <w:sz w:val="20"/>
                <w:szCs w:val="20"/>
                <w:lang w:eastAsia="ru-RU"/>
              </w:rPr>
              <w:t>.ч.</w:t>
            </w:r>
          </w:p>
        </w:tc>
        <w:tc>
          <w:tcPr>
            <w:tcW w:w="2762" w:type="dxa"/>
            <w:tcBorders>
              <w:top w:val="single" w:sz="4" w:space="0" w:color="auto"/>
              <w:left w:val="single" w:sz="4" w:space="0" w:color="auto"/>
              <w:bottom w:val="single" w:sz="4" w:space="0" w:color="auto"/>
              <w:right w:val="single" w:sz="4" w:space="0" w:color="auto"/>
            </w:tcBorders>
          </w:tcPr>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Контрольная работа № 3 по теме</w:t>
            </w:r>
            <w:r w:rsidRPr="006117C2">
              <w:rPr>
                <w:rFonts w:ascii="Times New Roman" w:eastAsia="Times New Roman" w:hAnsi="Times New Roman" w:cs="Times New Roman"/>
                <w:sz w:val="20"/>
                <w:szCs w:val="20"/>
                <w:lang w:eastAsia="ru-RU"/>
              </w:rPr>
              <w:t xml:space="preserve"> Основные классы неорганических соединений</w:t>
            </w:r>
          </w:p>
        </w:tc>
        <w:tc>
          <w:tcPr>
            <w:tcW w:w="5133" w:type="dxa"/>
            <w:tcBorders>
              <w:top w:val="single" w:sz="4" w:space="0" w:color="auto"/>
              <w:left w:val="single" w:sz="4" w:space="0" w:color="auto"/>
              <w:bottom w:val="single" w:sz="4" w:space="0" w:color="auto"/>
              <w:right w:val="single" w:sz="4" w:space="0" w:color="auto"/>
            </w:tcBorders>
            <w:hideMark/>
          </w:tcPr>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Демонстрационный эксперимент № 5 «Осно</w:t>
            </w:r>
            <w:r w:rsidRPr="006117C2">
              <w:rPr>
                <w:rFonts w:ascii="Times New Roman" w:eastAsia="Times New Roman" w:hAnsi="Times New Roman" w:cs="Times New Roman"/>
                <w:color w:val="000000"/>
                <w:sz w:val="20"/>
                <w:szCs w:val="20"/>
                <w:lang w:eastAsia="ru-RU"/>
              </w:rPr>
              <w:softHyphen/>
              <w:t>вания. Тепловой эффект реакции гидроксида на</w:t>
            </w:r>
            <w:r w:rsidRPr="006117C2">
              <w:rPr>
                <w:rFonts w:ascii="Times New Roman" w:eastAsia="Times New Roman" w:hAnsi="Times New Roman" w:cs="Times New Roman"/>
                <w:color w:val="000000"/>
                <w:sz w:val="20"/>
                <w:szCs w:val="20"/>
                <w:lang w:eastAsia="ru-RU"/>
              </w:rPr>
              <w:softHyphen/>
              <w:t>трия с углекислым</w:t>
            </w:r>
          </w:p>
        </w:tc>
        <w:tc>
          <w:tcPr>
            <w:tcW w:w="3514" w:type="dxa"/>
            <w:tcBorders>
              <w:top w:val="single" w:sz="4" w:space="0" w:color="auto"/>
              <w:left w:val="single" w:sz="4" w:space="0" w:color="auto"/>
              <w:bottom w:val="single" w:sz="4" w:space="0" w:color="auto"/>
              <w:right w:val="single" w:sz="4" w:space="0" w:color="auto"/>
            </w:tcBorders>
          </w:tcPr>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Лабораторный опыт № 8 «Определение температу</w:t>
            </w:r>
            <w:r w:rsidRPr="006117C2">
              <w:rPr>
                <w:rFonts w:ascii="Times New Roman" w:eastAsia="Times New Roman" w:hAnsi="Times New Roman" w:cs="Times New Roman"/>
                <w:color w:val="000000"/>
                <w:sz w:val="20"/>
                <w:szCs w:val="20"/>
                <w:lang w:eastAsia="ru-RU"/>
              </w:rPr>
              <w:softHyphen/>
              <w:t>ры разложения кристал</w:t>
            </w:r>
            <w:r w:rsidRPr="006117C2">
              <w:rPr>
                <w:rFonts w:ascii="Times New Roman" w:eastAsia="Times New Roman" w:hAnsi="Times New Roman" w:cs="Times New Roman"/>
                <w:color w:val="000000"/>
                <w:sz w:val="20"/>
                <w:szCs w:val="20"/>
                <w:lang w:eastAsia="ru-RU"/>
              </w:rPr>
              <w:softHyphen/>
              <w:t>логидрата» ТР</w:t>
            </w:r>
          </w:p>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Лабораторный опыт № 6 «Наблюдение за ростом кристаллов</w:t>
            </w:r>
          </w:p>
        </w:tc>
      </w:tr>
      <w:tr w:rsidR="006117C2" w:rsidRPr="006117C2" w:rsidTr="006117C2">
        <w:trPr>
          <w:jc w:val="center"/>
        </w:trPr>
        <w:tc>
          <w:tcPr>
            <w:tcW w:w="531" w:type="dxa"/>
            <w:tcBorders>
              <w:top w:val="single" w:sz="4" w:space="0" w:color="auto"/>
              <w:left w:val="single" w:sz="4" w:space="0" w:color="auto"/>
              <w:bottom w:val="single" w:sz="4" w:space="0" w:color="auto"/>
              <w:right w:val="single" w:sz="4" w:space="0" w:color="auto"/>
            </w:tcBorders>
            <w:hideMark/>
          </w:tcPr>
          <w:p w:rsidR="006117C2" w:rsidRPr="006117C2" w:rsidRDefault="006117C2" w:rsidP="006117C2">
            <w:pPr>
              <w:tabs>
                <w:tab w:val="left" w:pos="1134"/>
              </w:tabs>
              <w:spacing w:after="0" w:line="240" w:lineRule="auto"/>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4</w:t>
            </w:r>
          </w:p>
        </w:tc>
        <w:tc>
          <w:tcPr>
            <w:tcW w:w="1980" w:type="dxa"/>
            <w:tcBorders>
              <w:top w:val="single" w:sz="4" w:space="0" w:color="auto"/>
              <w:left w:val="single" w:sz="4" w:space="0" w:color="auto"/>
              <w:bottom w:val="single" w:sz="4" w:space="0" w:color="auto"/>
              <w:right w:val="single" w:sz="4" w:space="0" w:color="auto"/>
            </w:tcBorders>
            <w:hideMark/>
          </w:tcPr>
          <w:p w:rsidR="006117C2" w:rsidRPr="006117C2" w:rsidRDefault="006117C2" w:rsidP="006117C2">
            <w:pPr>
              <w:tabs>
                <w:tab w:val="left" w:pos="1134"/>
              </w:tabs>
              <w:spacing w:after="0" w:line="240" w:lineRule="auto"/>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Периодический закон и Периодическая система химических элементов Д.И. Менделеева и строение атома</w:t>
            </w:r>
          </w:p>
        </w:tc>
        <w:tc>
          <w:tcPr>
            <w:tcW w:w="1217" w:type="dxa"/>
            <w:tcBorders>
              <w:top w:val="single" w:sz="4" w:space="0" w:color="auto"/>
              <w:left w:val="single" w:sz="4" w:space="0" w:color="auto"/>
              <w:bottom w:val="single" w:sz="4" w:space="0" w:color="auto"/>
              <w:right w:val="single" w:sz="4" w:space="0" w:color="auto"/>
            </w:tcBorders>
            <w:hideMark/>
          </w:tcPr>
          <w:p w:rsidR="006117C2" w:rsidRPr="006117C2" w:rsidRDefault="003D126C" w:rsidP="006117C2">
            <w:pPr>
              <w:tabs>
                <w:tab w:val="left" w:pos="1134"/>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r w:rsidR="006117C2" w:rsidRPr="006117C2">
              <w:rPr>
                <w:rFonts w:ascii="Times New Roman" w:eastAsia="Times New Roman" w:hAnsi="Times New Roman" w:cs="Times New Roman"/>
                <w:sz w:val="20"/>
                <w:szCs w:val="20"/>
                <w:lang w:eastAsia="ru-RU"/>
              </w:rPr>
              <w:t xml:space="preserve"> ч.</w:t>
            </w:r>
          </w:p>
        </w:tc>
        <w:tc>
          <w:tcPr>
            <w:tcW w:w="2762" w:type="dxa"/>
            <w:tcBorders>
              <w:top w:val="single" w:sz="4" w:space="0" w:color="auto"/>
              <w:left w:val="single" w:sz="4" w:space="0" w:color="auto"/>
              <w:bottom w:val="single" w:sz="4" w:space="0" w:color="auto"/>
              <w:right w:val="single" w:sz="4" w:space="0" w:color="auto"/>
            </w:tcBorders>
          </w:tcPr>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Контрольная работа № 4 по теме</w:t>
            </w:r>
            <w:r w:rsidRPr="006117C2">
              <w:rPr>
                <w:rFonts w:ascii="Times New Roman" w:eastAsia="Times New Roman" w:hAnsi="Times New Roman" w:cs="Times New Roman"/>
                <w:sz w:val="20"/>
                <w:szCs w:val="20"/>
                <w:lang w:eastAsia="ru-RU"/>
              </w:rPr>
              <w:t>Периодический закон и Периодическая система химических элементов Д.И. Менделеева и строение атома</w:t>
            </w:r>
          </w:p>
        </w:tc>
        <w:tc>
          <w:tcPr>
            <w:tcW w:w="5133" w:type="dxa"/>
            <w:tcBorders>
              <w:top w:val="single" w:sz="4" w:space="0" w:color="auto"/>
              <w:left w:val="single" w:sz="4" w:space="0" w:color="auto"/>
              <w:bottom w:val="single" w:sz="4" w:space="0" w:color="auto"/>
              <w:right w:val="single" w:sz="4" w:space="0" w:color="auto"/>
            </w:tcBorders>
            <w:hideMark/>
          </w:tcPr>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p>
        </w:tc>
        <w:tc>
          <w:tcPr>
            <w:tcW w:w="3514" w:type="dxa"/>
            <w:tcBorders>
              <w:top w:val="single" w:sz="4" w:space="0" w:color="auto"/>
              <w:left w:val="single" w:sz="4" w:space="0" w:color="auto"/>
              <w:bottom w:val="single" w:sz="4" w:space="0" w:color="auto"/>
              <w:right w:val="single" w:sz="4" w:space="0" w:color="auto"/>
            </w:tcBorders>
          </w:tcPr>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«Температура плав</w:t>
            </w:r>
            <w:r w:rsidRPr="006117C2">
              <w:rPr>
                <w:rFonts w:ascii="Times New Roman" w:eastAsia="Times New Roman" w:hAnsi="Times New Roman" w:cs="Times New Roman"/>
                <w:color w:val="000000"/>
                <w:sz w:val="20"/>
                <w:szCs w:val="20"/>
                <w:lang w:eastAsia="ru-RU"/>
              </w:rPr>
              <w:softHyphen/>
              <w:t>ления веществ с разными типами кристаллических решёток»</w:t>
            </w:r>
          </w:p>
        </w:tc>
      </w:tr>
      <w:tr w:rsidR="006117C2" w:rsidRPr="006117C2" w:rsidTr="006117C2">
        <w:trPr>
          <w:jc w:val="center"/>
        </w:trPr>
        <w:tc>
          <w:tcPr>
            <w:tcW w:w="531" w:type="dxa"/>
            <w:tcBorders>
              <w:top w:val="single" w:sz="4" w:space="0" w:color="auto"/>
              <w:left w:val="single" w:sz="4" w:space="0" w:color="auto"/>
              <w:bottom w:val="single" w:sz="4" w:space="0" w:color="auto"/>
              <w:right w:val="single" w:sz="4" w:space="0" w:color="auto"/>
            </w:tcBorders>
            <w:hideMark/>
          </w:tcPr>
          <w:p w:rsidR="006117C2" w:rsidRPr="006117C2" w:rsidRDefault="006117C2" w:rsidP="006117C2">
            <w:pPr>
              <w:tabs>
                <w:tab w:val="left" w:pos="1134"/>
              </w:tabs>
              <w:spacing w:after="0" w:line="240" w:lineRule="auto"/>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5</w:t>
            </w:r>
          </w:p>
        </w:tc>
        <w:tc>
          <w:tcPr>
            <w:tcW w:w="1980" w:type="dxa"/>
            <w:tcBorders>
              <w:top w:val="single" w:sz="4" w:space="0" w:color="auto"/>
              <w:left w:val="single" w:sz="4" w:space="0" w:color="auto"/>
              <w:bottom w:val="single" w:sz="4" w:space="0" w:color="auto"/>
              <w:right w:val="single" w:sz="4" w:space="0" w:color="auto"/>
            </w:tcBorders>
            <w:hideMark/>
          </w:tcPr>
          <w:p w:rsidR="006117C2" w:rsidRPr="006117C2" w:rsidRDefault="006117C2" w:rsidP="006117C2">
            <w:pPr>
              <w:tabs>
                <w:tab w:val="left" w:pos="1134"/>
              </w:tabs>
              <w:spacing w:after="0" w:line="240" w:lineRule="auto"/>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Химическая связь. Окислительно-восстановительные реакции</w:t>
            </w:r>
          </w:p>
        </w:tc>
        <w:tc>
          <w:tcPr>
            <w:tcW w:w="1217" w:type="dxa"/>
            <w:tcBorders>
              <w:top w:val="single" w:sz="4" w:space="0" w:color="auto"/>
              <w:left w:val="single" w:sz="4" w:space="0" w:color="auto"/>
              <w:bottom w:val="single" w:sz="4" w:space="0" w:color="auto"/>
              <w:right w:val="single" w:sz="4" w:space="0" w:color="auto"/>
            </w:tcBorders>
            <w:hideMark/>
          </w:tcPr>
          <w:p w:rsidR="006117C2" w:rsidRPr="006117C2" w:rsidRDefault="003D126C" w:rsidP="006117C2">
            <w:pPr>
              <w:tabs>
                <w:tab w:val="left" w:pos="1134"/>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2762" w:type="dxa"/>
            <w:tcBorders>
              <w:top w:val="single" w:sz="4" w:space="0" w:color="auto"/>
              <w:left w:val="single" w:sz="4" w:space="0" w:color="auto"/>
              <w:bottom w:val="single" w:sz="4" w:space="0" w:color="auto"/>
              <w:right w:val="single" w:sz="4" w:space="0" w:color="auto"/>
            </w:tcBorders>
          </w:tcPr>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r w:rsidRPr="006117C2">
              <w:rPr>
                <w:rFonts w:ascii="Times New Roman" w:eastAsia="Times New Roman" w:hAnsi="Times New Roman" w:cs="Times New Roman"/>
                <w:color w:val="000000"/>
                <w:sz w:val="20"/>
                <w:szCs w:val="20"/>
                <w:lang w:eastAsia="ru-RU"/>
              </w:rPr>
              <w:t>Контрольная работа № 5 по теме</w:t>
            </w:r>
            <w:r w:rsidRPr="006117C2">
              <w:rPr>
                <w:rFonts w:ascii="Times New Roman" w:eastAsia="Times New Roman" w:hAnsi="Times New Roman" w:cs="Times New Roman"/>
                <w:sz w:val="20"/>
                <w:szCs w:val="20"/>
                <w:lang w:eastAsia="ru-RU"/>
              </w:rPr>
              <w:t xml:space="preserve"> Химическая связь. Окислительно-восстановительные реакции</w:t>
            </w:r>
          </w:p>
        </w:tc>
        <w:tc>
          <w:tcPr>
            <w:tcW w:w="5133" w:type="dxa"/>
            <w:tcBorders>
              <w:top w:val="single" w:sz="4" w:space="0" w:color="auto"/>
              <w:left w:val="single" w:sz="4" w:space="0" w:color="auto"/>
              <w:bottom w:val="single" w:sz="4" w:space="0" w:color="auto"/>
              <w:right w:val="single" w:sz="4" w:space="0" w:color="auto"/>
            </w:tcBorders>
            <w:hideMark/>
          </w:tcPr>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p>
        </w:tc>
        <w:tc>
          <w:tcPr>
            <w:tcW w:w="3514" w:type="dxa"/>
            <w:tcBorders>
              <w:top w:val="single" w:sz="4" w:space="0" w:color="auto"/>
              <w:left w:val="single" w:sz="4" w:space="0" w:color="auto"/>
              <w:bottom w:val="single" w:sz="4" w:space="0" w:color="auto"/>
              <w:right w:val="single" w:sz="4" w:space="0" w:color="auto"/>
            </w:tcBorders>
          </w:tcPr>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p>
        </w:tc>
      </w:tr>
    </w:tbl>
    <w:p w:rsidR="006117C2" w:rsidRPr="006117C2" w:rsidRDefault="006117C2" w:rsidP="006117C2">
      <w:pPr>
        <w:tabs>
          <w:tab w:val="left" w:pos="1134"/>
        </w:tabs>
        <w:spacing w:after="0" w:line="240" w:lineRule="auto"/>
        <w:ind w:firstLine="709"/>
        <w:jc w:val="both"/>
        <w:rPr>
          <w:rFonts w:ascii="Times New Roman" w:eastAsia="Calibri" w:hAnsi="Times New Roman" w:cs="Times New Roman"/>
          <w:sz w:val="20"/>
          <w:szCs w:val="20"/>
          <w:lang w:eastAsia="ru-RU"/>
        </w:rPr>
      </w:pPr>
    </w:p>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p>
    <w:p w:rsidR="006117C2" w:rsidRPr="006117C2" w:rsidRDefault="006117C2" w:rsidP="006117C2">
      <w:pPr>
        <w:spacing w:after="195" w:line="320" w:lineRule="exact"/>
        <w:ind w:firstLine="708"/>
        <w:rPr>
          <w:rFonts w:ascii="Times New Roman" w:eastAsia="Microsoft Sans Serif" w:hAnsi="Times New Roman" w:cs="Times New Roman"/>
          <w:color w:val="000000"/>
          <w:sz w:val="20"/>
          <w:szCs w:val="20"/>
          <w:lang w:eastAsia="ru-RU" w:bidi="ru-RU"/>
        </w:rPr>
      </w:pPr>
      <w:r w:rsidRPr="006117C2">
        <w:rPr>
          <w:rFonts w:ascii="Times New Roman" w:eastAsia="Microsoft Sans Serif" w:hAnsi="Times New Roman" w:cs="Times New Roman"/>
          <w:color w:val="000000"/>
          <w:sz w:val="20"/>
          <w:szCs w:val="20"/>
          <w:lang w:eastAsia="ru-RU" w:bidi="ru-RU"/>
        </w:rPr>
        <w:t xml:space="preserve">Тематическое планирование по химии 8-го класса составлено с учётом рабочей программы воспитания. Воспитательный потенциал учебного предмета обеспечивает реализацию целевых приоритетов воспитания обучающихся ООО: </w:t>
      </w:r>
    </w:p>
    <w:p w:rsidR="006117C2" w:rsidRPr="006117C2" w:rsidRDefault="006117C2" w:rsidP="006117C2">
      <w:pPr>
        <w:spacing w:after="195" w:line="320" w:lineRule="exact"/>
        <w:ind w:firstLine="708"/>
        <w:rPr>
          <w:rFonts w:ascii="Times New Roman" w:eastAsia="Microsoft Sans Serif" w:hAnsi="Times New Roman" w:cs="Times New Roman"/>
          <w:color w:val="000000"/>
          <w:sz w:val="20"/>
          <w:szCs w:val="20"/>
          <w:lang w:eastAsia="ru-RU" w:bidi="ru-RU"/>
        </w:rPr>
      </w:pPr>
      <w:r w:rsidRPr="006117C2">
        <w:rPr>
          <w:rFonts w:ascii="Times New Roman" w:eastAsia="Microsoft Sans Serif" w:hAnsi="Times New Roman" w:cs="Times New Roman"/>
          <w:color w:val="000000"/>
          <w:sz w:val="20"/>
          <w:szCs w:val="20"/>
          <w:lang w:eastAsia="ru-RU" w:bidi="ru-RU"/>
        </w:rPr>
        <w:lastRenderedPageBreak/>
        <w:t>-Развития ценностного отношения к природе как источнику жизни на Земле, основе самого её существования, нуждающейся в защите и постоянном внимании со стороны  человека.</w:t>
      </w:r>
    </w:p>
    <w:p w:rsidR="006117C2" w:rsidRPr="006117C2" w:rsidRDefault="006117C2" w:rsidP="006117C2">
      <w:pPr>
        <w:spacing w:after="167"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color w:val="222222"/>
          <w:sz w:val="20"/>
          <w:szCs w:val="20"/>
          <w:lang w:eastAsia="ru-RU"/>
        </w:rPr>
        <w:t xml:space="preserve">             - Развитие ценностного отношения к знаниям как интеллектуальному ресурсу, обеспечивающему будущее человека, как результату кропотливого, но увлекательного учебного труда.</w:t>
      </w:r>
    </w:p>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p>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p>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p>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p>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p>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p>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p>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p>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p>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p>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p>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p>
    <w:p w:rsidR="006117C2" w:rsidRPr="006117C2" w:rsidRDefault="006117C2" w:rsidP="006117C2">
      <w:pPr>
        <w:shd w:val="clear" w:color="auto" w:fill="FFFFFF"/>
        <w:spacing w:after="0" w:line="240" w:lineRule="auto"/>
        <w:rPr>
          <w:rFonts w:ascii="Times New Roman" w:eastAsia="Times New Roman" w:hAnsi="Times New Roman" w:cs="Times New Roman"/>
          <w:color w:val="000000"/>
          <w:sz w:val="20"/>
          <w:szCs w:val="20"/>
          <w:lang w:eastAsia="ru-RU"/>
        </w:rPr>
      </w:pPr>
    </w:p>
    <w:p w:rsidR="006117C2" w:rsidRPr="006117C2" w:rsidRDefault="006117C2" w:rsidP="006117C2">
      <w:pPr>
        <w:spacing w:after="0" w:line="240" w:lineRule="auto"/>
        <w:ind w:firstLine="454"/>
        <w:jc w:val="both"/>
        <w:rPr>
          <w:rFonts w:ascii="Times New Roman" w:eastAsia="Times New Roman" w:hAnsi="Times New Roman" w:cs="Times New Roman"/>
          <w:sz w:val="20"/>
          <w:szCs w:val="20"/>
          <w:lang w:eastAsia="ru-RU"/>
        </w:rPr>
      </w:pPr>
    </w:p>
    <w:p w:rsidR="006117C2" w:rsidRDefault="006117C2" w:rsidP="003D126C">
      <w:pPr>
        <w:spacing w:after="0" w:line="240" w:lineRule="auto"/>
        <w:ind w:firstLine="454"/>
        <w:jc w:val="center"/>
        <w:rPr>
          <w:rFonts w:ascii="Times New Roman" w:eastAsia="Times New Roman" w:hAnsi="Times New Roman" w:cs="Times New Roman"/>
          <w:b/>
          <w:i/>
          <w:sz w:val="20"/>
          <w:szCs w:val="20"/>
          <w:lang w:eastAsia="ru-RU"/>
        </w:rPr>
      </w:pPr>
      <w:r w:rsidRPr="006117C2">
        <w:rPr>
          <w:rFonts w:ascii="Times New Roman" w:eastAsia="Times New Roman" w:hAnsi="Times New Roman" w:cs="Times New Roman"/>
          <w:sz w:val="20"/>
          <w:szCs w:val="20"/>
          <w:lang w:eastAsia="ru-RU"/>
        </w:rPr>
        <w:br w:type="page"/>
      </w:r>
    </w:p>
    <w:p w:rsidR="003D126C" w:rsidRPr="006117C2" w:rsidRDefault="003D126C" w:rsidP="003D126C">
      <w:pPr>
        <w:spacing w:after="0" w:line="240" w:lineRule="auto"/>
        <w:ind w:firstLine="454"/>
        <w:jc w:val="center"/>
        <w:rPr>
          <w:rFonts w:ascii="Times New Roman" w:eastAsia="Times New Roman" w:hAnsi="Times New Roman" w:cs="Times New Roman"/>
          <w:b/>
          <w:sz w:val="18"/>
          <w:szCs w:val="18"/>
          <w:lang w:eastAsia="ru-RU"/>
        </w:rPr>
      </w:pPr>
    </w:p>
    <w:p w:rsidR="006117C2" w:rsidRPr="006117C2" w:rsidRDefault="006117C2" w:rsidP="006117C2">
      <w:pPr>
        <w:spacing w:after="0" w:line="240" w:lineRule="auto"/>
        <w:jc w:val="center"/>
        <w:rPr>
          <w:rFonts w:ascii="Times New Roman" w:eastAsia="Times New Roman" w:hAnsi="Times New Roman" w:cs="Times New Roman"/>
          <w:b/>
          <w:sz w:val="18"/>
          <w:szCs w:val="18"/>
          <w:lang w:eastAsia="ru-RU"/>
        </w:rPr>
      </w:pPr>
    </w:p>
    <w:p w:rsidR="006117C2" w:rsidRPr="006117C2" w:rsidRDefault="006117C2" w:rsidP="006117C2">
      <w:pPr>
        <w:spacing w:after="0" w:line="240" w:lineRule="auto"/>
        <w:jc w:val="center"/>
        <w:rPr>
          <w:rFonts w:ascii="Times New Roman" w:eastAsia="Times New Roman" w:hAnsi="Times New Roman" w:cs="Times New Roman"/>
          <w:b/>
          <w:sz w:val="18"/>
          <w:szCs w:val="18"/>
          <w:lang w:eastAsia="ru-RU"/>
        </w:rPr>
      </w:pPr>
    </w:p>
    <w:p w:rsidR="006117C2" w:rsidRPr="006117C2" w:rsidRDefault="006117C2" w:rsidP="006117C2">
      <w:pPr>
        <w:spacing w:after="0" w:line="240" w:lineRule="auto"/>
        <w:jc w:val="center"/>
        <w:rPr>
          <w:rFonts w:ascii="Times New Roman" w:eastAsia="Times New Roman" w:hAnsi="Times New Roman" w:cs="Times New Roman"/>
          <w:b/>
          <w:sz w:val="18"/>
          <w:szCs w:val="18"/>
          <w:lang w:eastAsia="ru-RU"/>
        </w:rPr>
      </w:pPr>
    </w:p>
    <w:p w:rsidR="006117C2" w:rsidRPr="006117C2" w:rsidRDefault="006117C2" w:rsidP="006117C2">
      <w:pPr>
        <w:spacing w:after="0" w:line="240" w:lineRule="auto"/>
        <w:jc w:val="center"/>
        <w:rPr>
          <w:rFonts w:ascii="Times New Roman" w:eastAsia="Times New Roman" w:hAnsi="Times New Roman" w:cs="Times New Roman"/>
          <w:b/>
          <w:sz w:val="18"/>
          <w:szCs w:val="18"/>
          <w:lang w:eastAsia="ru-RU"/>
        </w:rPr>
      </w:pPr>
    </w:p>
    <w:p w:rsidR="006117C2" w:rsidRPr="006117C2" w:rsidRDefault="006117C2" w:rsidP="006117C2">
      <w:pPr>
        <w:spacing w:after="0" w:line="240" w:lineRule="auto"/>
        <w:jc w:val="center"/>
        <w:rPr>
          <w:rFonts w:ascii="Times New Roman" w:eastAsia="Times New Roman" w:hAnsi="Times New Roman" w:cs="Times New Roman"/>
          <w:b/>
          <w:sz w:val="18"/>
          <w:szCs w:val="18"/>
          <w:lang w:eastAsia="ru-RU"/>
        </w:rPr>
      </w:pPr>
    </w:p>
    <w:p w:rsidR="006117C2" w:rsidRPr="006117C2" w:rsidRDefault="006117C2" w:rsidP="006117C2">
      <w:pPr>
        <w:spacing w:after="0" w:line="240" w:lineRule="auto"/>
        <w:jc w:val="center"/>
        <w:rPr>
          <w:rFonts w:ascii="Times New Roman" w:eastAsia="Times New Roman" w:hAnsi="Times New Roman" w:cs="Times New Roman"/>
          <w:sz w:val="20"/>
          <w:szCs w:val="20"/>
          <w:lang w:eastAsia="ru-RU"/>
        </w:rPr>
      </w:pPr>
      <w:r w:rsidRPr="006117C2">
        <w:rPr>
          <w:rFonts w:ascii="Times New Roman" w:eastAsia="Times New Roman" w:hAnsi="Times New Roman" w:cs="Times New Roman"/>
          <w:b/>
          <w:sz w:val="18"/>
          <w:szCs w:val="18"/>
          <w:lang w:eastAsia="ru-RU"/>
        </w:rPr>
        <w:t>Рекомендуемая литература.</w:t>
      </w:r>
    </w:p>
    <w:p w:rsidR="006117C2" w:rsidRPr="006117C2" w:rsidRDefault="006117C2" w:rsidP="006117C2">
      <w:pPr>
        <w:numPr>
          <w:ilvl w:val="1"/>
          <w:numId w:val="33"/>
        </w:numPr>
        <w:spacing w:after="0" w:line="240" w:lineRule="auto"/>
        <w:rPr>
          <w:rFonts w:ascii="Times New Roman" w:eastAsia="Times New Roman" w:hAnsi="Times New Roman" w:cs="Times New Roman"/>
          <w:sz w:val="20"/>
          <w:szCs w:val="20"/>
          <w:lang w:eastAsia="ru-RU"/>
        </w:rPr>
      </w:pPr>
      <w:r w:rsidRPr="006117C2">
        <w:rPr>
          <w:rFonts w:ascii="Times New Roman" w:eastAsia="Times New Roman" w:hAnsi="Times New Roman" w:cs="Times New Roman"/>
          <w:b/>
          <w:sz w:val="18"/>
          <w:szCs w:val="18"/>
          <w:lang w:eastAsia="ru-RU"/>
        </w:rPr>
        <w:t>Литература, используемая учителем:</w:t>
      </w:r>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b/>
          <w:sz w:val="18"/>
          <w:szCs w:val="18"/>
          <w:lang w:eastAsia="ru-RU"/>
        </w:rPr>
        <w:t xml:space="preserve">- </w:t>
      </w:r>
      <w:r w:rsidRPr="006117C2">
        <w:rPr>
          <w:rFonts w:ascii="Times New Roman" w:eastAsia="Times New Roman" w:hAnsi="Times New Roman" w:cs="Times New Roman"/>
          <w:i/>
          <w:sz w:val="18"/>
          <w:szCs w:val="18"/>
          <w:lang w:eastAsia="ru-RU"/>
        </w:rPr>
        <w:t>основная литература</w:t>
      </w:r>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18"/>
          <w:szCs w:val="18"/>
          <w:lang w:eastAsia="ru-RU"/>
        </w:rPr>
        <w:t>1. Габриелян О.С.Остроумов С.Г. Программа курса химии для 8-11 классов общеобразовательных учреждений. – М.: Дрофа;</w:t>
      </w:r>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18"/>
          <w:szCs w:val="18"/>
          <w:lang w:eastAsia="ru-RU"/>
        </w:rPr>
        <w:t>2. Габриелян О.С. Остроумова С,Г.Химия: 8 класс : учебник для общеобразовательных учреждений. – М.: Дрофа.</w:t>
      </w:r>
    </w:p>
    <w:p w:rsidR="006117C2" w:rsidRPr="006117C2" w:rsidRDefault="006117C2" w:rsidP="006117C2">
      <w:pPr>
        <w:spacing w:after="0" w:line="240" w:lineRule="auto"/>
        <w:jc w:val="both"/>
        <w:rPr>
          <w:rFonts w:ascii="Times New Roman" w:eastAsia="Times New Roman" w:hAnsi="Times New Roman" w:cs="Times New Roman"/>
          <w:b/>
          <w:sz w:val="18"/>
          <w:szCs w:val="18"/>
          <w:lang w:eastAsia="ru-RU"/>
        </w:rPr>
      </w:pPr>
      <w:r w:rsidRPr="006117C2">
        <w:rPr>
          <w:rFonts w:ascii="Times New Roman" w:eastAsia="Times New Roman" w:hAnsi="Times New Roman" w:cs="Times New Roman"/>
          <w:b/>
          <w:sz w:val="18"/>
          <w:szCs w:val="18"/>
          <w:lang w:eastAsia="ru-RU"/>
        </w:rPr>
        <w:t xml:space="preserve">- </w:t>
      </w:r>
      <w:r w:rsidRPr="006117C2">
        <w:rPr>
          <w:rFonts w:ascii="Times New Roman" w:eastAsia="Times New Roman" w:hAnsi="Times New Roman" w:cs="Times New Roman"/>
          <w:i/>
          <w:sz w:val="18"/>
          <w:szCs w:val="18"/>
          <w:lang w:eastAsia="ru-RU"/>
        </w:rPr>
        <w:t>дополнительная литература</w:t>
      </w:r>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18"/>
          <w:szCs w:val="18"/>
          <w:lang w:eastAsia="ru-RU"/>
        </w:rPr>
        <w:t>1. Габриелян О.С. Изучаем химию в 8 кл.: дидактические материалы / О.С. Габриелян, Т.В.  Смирнова. – М.: Блик плюс</w:t>
      </w:r>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18"/>
          <w:szCs w:val="18"/>
          <w:lang w:eastAsia="ru-RU"/>
        </w:rPr>
        <w:t>2. Химия: 8 класс: контрольные и проверочные работы к учебнику О.С. Габриеляна «Химия. 8 класс» / О.С. Габриелян,  П.Н. Березкин, А.А. Ушакова и др. – М. : Дрофа;</w:t>
      </w:r>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18"/>
          <w:szCs w:val="18"/>
          <w:lang w:eastAsia="ru-RU"/>
        </w:rPr>
        <w:t>3. Габриелян О.С., Вискобойникова Н.П., Яшукова А.В. Настольная книга учителя. Химия. 8 кл.: Методическое пособие. – М.: Дрофа;</w:t>
      </w:r>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18"/>
          <w:szCs w:val="18"/>
          <w:lang w:eastAsia="ru-RU"/>
        </w:rPr>
        <w:t>4. Габриелян О.С., Рунов Н.Н., Толкунов В.И. Химический эксперимент в школе. 8 класс. – М.: Дрофа</w:t>
      </w:r>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18"/>
          <w:szCs w:val="18"/>
          <w:lang w:eastAsia="ru-RU"/>
        </w:rPr>
        <w:t>5. Алхимик (http://www.alhimik.ru/) - один из лучших сайтов русскоязычного химического Интернета ориентированный на учителя и ученика, преподавателя и студента.</w:t>
      </w:r>
    </w:p>
    <w:p w:rsidR="006117C2" w:rsidRPr="006117C2" w:rsidRDefault="006117C2" w:rsidP="006117C2">
      <w:pPr>
        <w:spacing w:after="0" w:line="240" w:lineRule="auto"/>
        <w:jc w:val="both"/>
        <w:rPr>
          <w:rFonts w:ascii="Times New Roman" w:eastAsia="Times New Roman" w:hAnsi="Times New Roman" w:cs="Times New Roman"/>
          <w:sz w:val="18"/>
          <w:szCs w:val="18"/>
          <w:lang w:eastAsia="ru-RU"/>
        </w:rPr>
      </w:pPr>
    </w:p>
    <w:p w:rsidR="006117C2" w:rsidRPr="006117C2" w:rsidRDefault="006117C2" w:rsidP="006117C2">
      <w:pPr>
        <w:numPr>
          <w:ilvl w:val="1"/>
          <w:numId w:val="33"/>
        </w:num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b/>
          <w:sz w:val="18"/>
          <w:szCs w:val="18"/>
          <w:lang w:eastAsia="ru-RU"/>
        </w:rPr>
        <w:t>Литература, рекомендуемая для учащихся.</w:t>
      </w:r>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b/>
          <w:sz w:val="18"/>
          <w:szCs w:val="18"/>
          <w:lang w:eastAsia="ru-RU"/>
        </w:rPr>
        <w:t xml:space="preserve">- </w:t>
      </w:r>
      <w:r w:rsidRPr="006117C2">
        <w:rPr>
          <w:rFonts w:ascii="Times New Roman" w:eastAsia="Times New Roman" w:hAnsi="Times New Roman" w:cs="Times New Roman"/>
          <w:i/>
          <w:sz w:val="18"/>
          <w:szCs w:val="18"/>
          <w:lang w:eastAsia="ru-RU"/>
        </w:rPr>
        <w:t>основная литература</w:t>
      </w:r>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18"/>
          <w:szCs w:val="18"/>
          <w:lang w:eastAsia="ru-RU"/>
        </w:rPr>
        <w:t xml:space="preserve"> Габриелян О.С. Химия: 8 класс : учебник для общеобразовательных учреждений. – М.: Дрофа.</w:t>
      </w:r>
    </w:p>
    <w:p w:rsidR="006117C2" w:rsidRPr="006117C2" w:rsidRDefault="006117C2" w:rsidP="006117C2">
      <w:pPr>
        <w:spacing w:after="0" w:line="240" w:lineRule="auto"/>
        <w:jc w:val="both"/>
        <w:rPr>
          <w:rFonts w:ascii="Times New Roman" w:eastAsia="Times New Roman" w:hAnsi="Times New Roman" w:cs="Times New Roman"/>
          <w:b/>
          <w:sz w:val="18"/>
          <w:szCs w:val="18"/>
          <w:lang w:eastAsia="ru-RU"/>
        </w:rPr>
      </w:pPr>
      <w:r w:rsidRPr="006117C2">
        <w:rPr>
          <w:rFonts w:ascii="Times New Roman" w:eastAsia="Times New Roman" w:hAnsi="Times New Roman" w:cs="Times New Roman"/>
          <w:b/>
          <w:sz w:val="18"/>
          <w:szCs w:val="18"/>
          <w:lang w:eastAsia="ru-RU"/>
        </w:rPr>
        <w:t xml:space="preserve">- </w:t>
      </w:r>
      <w:r w:rsidRPr="006117C2">
        <w:rPr>
          <w:rFonts w:ascii="Times New Roman" w:eastAsia="Times New Roman" w:hAnsi="Times New Roman" w:cs="Times New Roman"/>
          <w:i/>
          <w:sz w:val="18"/>
          <w:szCs w:val="18"/>
          <w:lang w:eastAsia="ru-RU"/>
        </w:rPr>
        <w:t>дополнительная литература</w:t>
      </w:r>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18"/>
          <w:szCs w:val="18"/>
          <w:lang w:eastAsia="ru-RU"/>
        </w:rPr>
        <w:t>1. Журнал «Химия в школе»;</w:t>
      </w:r>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18"/>
          <w:szCs w:val="18"/>
          <w:lang w:eastAsia="ru-RU"/>
        </w:rPr>
        <w:t>2. Контрен - Химия для всех (http://kontren.narod.ru). - информационно-образовательный сайт для тех, кто изучает химию, кто ее преподает, для всех кто интересуется химией.</w:t>
      </w:r>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18"/>
          <w:szCs w:val="18"/>
          <w:lang w:eastAsia="ru-RU"/>
        </w:rPr>
        <w:t>3. Алхимик (http://www.alhimik.ru/) - один из лучших сайтов русскоязычного химического Интернета ориентированный на учителя и ученика, преподавателя и студента.</w:t>
      </w:r>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18"/>
          <w:szCs w:val="18"/>
          <w:lang w:eastAsia="ru-RU"/>
        </w:rPr>
        <w:t>4. Энциклопедический словарь юного химика</w:t>
      </w:r>
    </w:p>
    <w:p w:rsidR="006117C2" w:rsidRPr="006117C2" w:rsidRDefault="006117C2" w:rsidP="006117C2">
      <w:pPr>
        <w:spacing w:after="0" w:line="240" w:lineRule="auto"/>
        <w:jc w:val="both"/>
        <w:rPr>
          <w:rFonts w:ascii="Times New Roman" w:eastAsia="Times New Roman" w:hAnsi="Times New Roman" w:cs="Times New Roman"/>
          <w:sz w:val="18"/>
          <w:szCs w:val="18"/>
          <w:lang w:eastAsia="ru-RU"/>
        </w:rPr>
      </w:pPr>
    </w:p>
    <w:p w:rsidR="006117C2" w:rsidRPr="006117C2" w:rsidRDefault="006117C2" w:rsidP="006117C2">
      <w:pPr>
        <w:spacing w:after="0" w:line="240" w:lineRule="auto"/>
        <w:rPr>
          <w:rFonts w:ascii="Times New Roman" w:eastAsia="Times New Roman" w:hAnsi="Times New Roman" w:cs="Times New Roman"/>
          <w:b/>
          <w:i/>
          <w:sz w:val="18"/>
          <w:szCs w:val="18"/>
          <w:lang w:eastAsia="ru-RU"/>
        </w:rPr>
      </w:pPr>
    </w:p>
    <w:p w:rsidR="006117C2" w:rsidRPr="006117C2" w:rsidRDefault="006117C2" w:rsidP="006117C2">
      <w:pPr>
        <w:spacing w:after="0" w:line="240" w:lineRule="auto"/>
        <w:jc w:val="center"/>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Информационные ресурсы, обеспечивающие методическое сопровождение образовательного процесса по предмету «Химия»</w:t>
      </w:r>
    </w:p>
    <w:p w:rsidR="006117C2" w:rsidRPr="006117C2" w:rsidRDefault="006117C2" w:rsidP="006117C2">
      <w:pPr>
        <w:spacing w:after="0" w:line="240" w:lineRule="auto"/>
        <w:ind w:firstLine="709"/>
        <w:jc w:val="both"/>
        <w:rPr>
          <w:rFonts w:ascii="Times New Roman" w:eastAsia="Times New Roman" w:hAnsi="Times New Roman" w:cs="Times New Roman"/>
          <w:sz w:val="20"/>
          <w:szCs w:val="20"/>
          <w:lang w:eastAsia="ru-RU"/>
        </w:rPr>
      </w:pPr>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сайт Министерства образования и науки Российской Федерации –</w:t>
      </w:r>
      <w:hyperlink r:id="rId24" w:history="1">
        <w:r w:rsidRPr="006117C2">
          <w:rPr>
            <w:rFonts w:ascii="Times New Roman" w:eastAsia="Times New Roman" w:hAnsi="Times New Roman" w:cs="Times New Roman"/>
            <w:color w:val="0000FF"/>
            <w:sz w:val="20"/>
            <w:szCs w:val="20"/>
            <w:u w:val="single"/>
            <w:lang/>
          </w:rPr>
          <w:t>http://минобрнауки.рф/</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Федеральный институт педагогических измерений- http:// </w:t>
      </w:r>
      <w:hyperlink r:id="rId25" w:history="1">
        <w:r w:rsidRPr="006117C2">
          <w:rPr>
            <w:rFonts w:ascii="Times New Roman" w:eastAsia="Times New Roman" w:hAnsi="Times New Roman" w:cs="Times New Roman"/>
            <w:color w:val="0000FF"/>
            <w:sz w:val="20"/>
            <w:szCs w:val="20"/>
            <w:u w:val="single"/>
            <w:lang/>
          </w:rPr>
          <w:t>www.fipi.ru</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официальный информационный портал ЕГЭ - </w:t>
      </w:r>
      <w:hyperlink r:id="rId26" w:history="1">
        <w:r w:rsidRPr="006117C2">
          <w:rPr>
            <w:rFonts w:ascii="Times New Roman" w:eastAsia="Times New Roman" w:hAnsi="Times New Roman" w:cs="Times New Roman"/>
            <w:color w:val="0000FF"/>
            <w:sz w:val="20"/>
            <w:szCs w:val="20"/>
            <w:u w:val="single"/>
            <w:lang/>
          </w:rPr>
          <w:t>http://www.ege.edu.ru</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российский общеобразовательный портал –</w:t>
      </w:r>
      <w:hyperlink r:id="rId27" w:history="1">
        <w:r w:rsidRPr="006117C2">
          <w:rPr>
            <w:rFonts w:ascii="Times New Roman" w:eastAsia="Times New Roman" w:hAnsi="Times New Roman" w:cs="Times New Roman"/>
            <w:color w:val="0000FF"/>
            <w:sz w:val="20"/>
            <w:szCs w:val="20"/>
            <w:u w:val="single"/>
            <w:lang/>
          </w:rPr>
          <w:t>http://school-coIlection.edu.ru</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единая коллекция цифровых образовательных ресурсов –</w:t>
      </w:r>
      <w:hyperlink r:id="rId28" w:history="1">
        <w:r w:rsidRPr="006117C2">
          <w:rPr>
            <w:rFonts w:ascii="Times New Roman" w:eastAsia="Times New Roman" w:hAnsi="Times New Roman" w:cs="Times New Roman"/>
            <w:color w:val="0000FF"/>
            <w:sz w:val="20"/>
            <w:szCs w:val="20"/>
            <w:u w:val="single"/>
            <w:lang/>
          </w:rPr>
          <w:t>http://en.edu.ru</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федеральный центр информационно-образовательных ресурсов (ФЦИОР) - </w:t>
      </w:r>
      <w:hyperlink r:id="rId29" w:history="1">
        <w:r w:rsidRPr="006117C2">
          <w:rPr>
            <w:rFonts w:ascii="Times New Roman" w:eastAsia="Times New Roman" w:hAnsi="Times New Roman" w:cs="Times New Roman"/>
            <w:color w:val="0000FF"/>
            <w:sz w:val="20"/>
            <w:szCs w:val="20"/>
            <w:u w:val="single"/>
            <w:lang/>
          </w:rPr>
          <w:t>http://fcior.edu.ru/</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интернет-портал «Исследовательская деятельность школьников» –</w:t>
      </w:r>
      <w:hyperlink r:id="rId30" w:history="1">
        <w:r w:rsidRPr="006117C2">
          <w:rPr>
            <w:rFonts w:ascii="Times New Roman" w:eastAsia="Times New Roman" w:hAnsi="Times New Roman" w:cs="Times New Roman"/>
            <w:color w:val="0000FF"/>
            <w:sz w:val="20"/>
            <w:szCs w:val="20"/>
            <w:u w:val="single"/>
            <w:lang/>
          </w:rPr>
          <w:t>http://www.researcher.ru</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электронный журнал «Химия в школе» - </w:t>
      </w:r>
      <w:hyperlink r:id="rId31" w:history="1">
        <w:r w:rsidRPr="006117C2">
          <w:rPr>
            <w:rFonts w:ascii="Times New Roman" w:eastAsia="Times New Roman" w:hAnsi="Times New Roman" w:cs="Times New Roman"/>
            <w:color w:val="0000FF"/>
            <w:sz w:val="20"/>
            <w:szCs w:val="20"/>
            <w:u w:val="single"/>
            <w:lang/>
          </w:rPr>
          <w:t>http://www.hvsh.ru/</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интернет издание для учителей «Естественные науки» –</w:t>
      </w:r>
      <w:hyperlink r:id="rId32" w:history="1">
        <w:r w:rsidRPr="006117C2">
          <w:rPr>
            <w:rFonts w:ascii="Times New Roman" w:eastAsia="Times New Roman" w:hAnsi="Times New Roman" w:cs="Times New Roman"/>
            <w:color w:val="0000FF"/>
            <w:sz w:val="20"/>
            <w:szCs w:val="20"/>
            <w:u w:val="single"/>
            <w:lang/>
          </w:rPr>
          <w:t>http://www.enauki.ru/</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сайт издательства «Первое сентября» –</w:t>
      </w:r>
      <w:hyperlink r:id="rId33" w:history="1">
        <w:r w:rsidRPr="006117C2">
          <w:rPr>
            <w:rFonts w:ascii="Times New Roman" w:eastAsia="Times New Roman" w:hAnsi="Times New Roman" w:cs="Times New Roman"/>
            <w:color w:val="0000FF"/>
            <w:sz w:val="20"/>
            <w:szCs w:val="20"/>
            <w:u w:val="single"/>
            <w:lang/>
          </w:rPr>
          <w:t>http://lseptember.ru/</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сайт профильного обучения –</w:t>
      </w:r>
      <w:hyperlink r:id="rId34" w:history="1">
        <w:r w:rsidRPr="006117C2">
          <w:rPr>
            <w:rFonts w:ascii="Times New Roman" w:eastAsia="Times New Roman" w:hAnsi="Times New Roman" w:cs="Times New Roman"/>
            <w:color w:val="0000FF"/>
            <w:sz w:val="20"/>
            <w:szCs w:val="20"/>
            <w:u w:val="single"/>
            <w:lang/>
          </w:rPr>
          <w:t>http://www.profile-edu.ru</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сайт АО Издательство «Просвещение» –</w:t>
      </w:r>
      <w:hyperlink r:id="rId35" w:history="1">
        <w:r w:rsidRPr="006117C2">
          <w:rPr>
            <w:rFonts w:ascii="Times New Roman" w:eastAsia="Times New Roman" w:hAnsi="Times New Roman" w:cs="Times New Roman"/>
            <w:color w:val="0000FF"/>
            <w:sz w:val="20"/>
            <w:szCs w:val="20"/>
            <w:u w:val="single"/>
            <w:lang/>
          </w:rPr>
          <w:t>http://www.prosv.ru</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дистанционная подготовка к Всероссийской олимпиаде школьников по химии - </w:t>
      </w:r>
      <w:hyperlink r:id="rId36" w:history="1">
        <w:r w:rsidRPr="006117C2">
          <w:rPr>
            <w:rFonts w:ascii="Times New Roman" w:eastAsia="Times New Roman" w:hAnsi="Times New Roman" w:cs="Times New Roman"/>
            <w:color w:val="0000FF"/>
            <w:sz w:val="20"/>
            <w:szCs w:val="20"/>
            <w:u w:val="single"/>
            <w:lang/>
          </w:rPr>
          <w:t>http://www.chem.msu.su/rus/olimp</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творческие материалы и конкурсы Герценовского университета г. Санкт-Петербург - </w:t>
      </w:r>
      <w:hyperlink r:id="rId37" w:history="1">
        <w:r w:rsidRPr="006117C2">
          <w:rPr>
            <w:rFonts w:ascii="Times New Roman" w:eastAsia="Times New Roman" w:hAnsi="Times New Roman" w:cs="Times New Roman"/>
            <w:color w:val="0000FF"/>
            <w:sz w:val="20"/>
            <w:szCs w:val="20"/>
            <w:u w:val="single"/>
            <w:lang/>
          </w:rPr>
          <w:t>http://okrug.herzen.spb.ru/olimp</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lastRenderedPageBreak/>
        <w:t xml:space="preserve">программа для одаренных детей «Шаг в будущее» </w:t>
      </w:r>
      <w:hyperlink r:id="rId38" w:history="1">
        <w:r w:rsidRPr="006117C2">
          <w:rPr>
            <w:rFonts w:ascii="Times New Roman" w:eastAsia="Times New Roman" w:hAnsi="Times New Roman" w:cs="Times New Roman"/>
            <w:color w:val="0000FF"/>
            <w:sz w:val="20"/>
            <w:szCs w:val="20"/>
            <w:u w:val="single"/>
            <w:lang/>
          </w:rPr>
          <w:t>http://future4you.ru/</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Химический портал ChemPort.Ru. </w:t>
      </w:r>
      <w:hyperlink r:id="rId39" w:history="1">
        <w:r w:rsidRPr="006117C2">
          <w:rPr>
            <w:rFonts w:ascii="Times New Roman" w:eastAsia="Times New Roman" w:hAnsi="Times New Roman" w:cs="Times New Roman"/>
            <w:color w:val="0000FF"/>
            <w:sz w:val="20"/>
            <w:szCs w:val="20"/>
            <w:u w:val="single"/>
            <w:lang/>
          </w:rPr>
          <w:t>http://www.chemport.ru</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Онлайн-справочник химических элементов – WebElements. </w:t>
      </w:r>
      <w:hyperlink r:id="rId40" w:history="1">
        <w:r w:rsidRPr="006117C2">
          <w:rPr>
            <w:rFonts w:ascii="Times New Roman" w:eastAsia="Times New Roman" w:hAnsi="Times New Roman" w:cs="Times New Roman"/>
            <w:color w:val="0000FF"/>
            <w:sz w:val="20"/>
            <w:szCs w:val="20"/>
            <w:u w:val="single"/>
            <w:lang/>
          </w:rPr>
          <w:t>http://webelements.narod.ru</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Азбука web-поиска для химиков: </w:t>
      </w:r>
      <w:hyperlink r:id="rId41" w:history="1">
        <w:r w:rsidRPr="006117C2">
          <w:rPr>
            <w:rFonts w:ascii="Times New Roman" w:eastAsia="Times New Roman" w:hAnsi="Times New Roman" w:cs="Times New Roman"/>
            <w:color w:val="0000FF"/>
            <w:sz w:val="20"/>
            <w:szCs w:val="20"/>
            <w:u w:val="single"/>
            <w:lang/>
          </w:rPr>
          <w:t>http://www.abc.chemistry.bsu.by</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Виртуальная химическая школа. </w:t>
      </w:r>
      <w:hyperlink r:id="rId42" w:history="1">
        <w:r w:rsidRPr="006117C2">
          <w:rPr>
            <w:rFonts w:ascii="Times New Roman" w:eastAsia="Times New Roman" w:hAnsi="Times New Roman" w:cs="Times New Roman"/>
            <w:color w:val="0000FF"/>
            <w:sz w:val="20"/>
            <w:szCs w:val="20"/>
            <w:u w:val="single"/>
            <w:lang/>
          </w:rPr>
          <w:t>http://maratakm.narod.ru</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Газета "Химия" и сайт для учителя "Я иду на урок химии". </w:t>
      </w:r>
      <w:hyperlink r:id="rId43" w:history="1">
        <w:r w:rsidRPr="006117C2">
          <w:rPr>
            <w:rFonts w:ascii="Times New Roman" w:eastAsia="Times New Roman" w:hAnsi="Times New Roman" w:cs="Times New Roman"/>
            <w:color w:val="0000FF"/>
            <w:sz w:val="20"/>
            <w:szCs w:val="20"/>
            <w:u w:val="single"/>
            <w:lang/>
          </w:rPr>
          <w:t>http://him.1september.ru</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Естественно-научные эксперименты – химия: - </w:t>
      </w:r>
      <w:hyperlink r:id="rId44" w:history="1">
        <w:r w:rsidRPr="006117C2">
          <w:rPr>
            <w:rFonts w:ascii="Times New Roman" w:eastAsia="Times New Roman" w:hAnsi="Times New Roman" w:cs="Times New Roman"/>
            <w:color w:val="0000FF"/>
            <w:sz w:val="20"/>
            <w:szCs w:val="20"/>
            <w:u w:val="single"/>
            <w:lang/>
          </w:rPr>
          <w:t>http://experiment.edu.ru</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Коллекция Российского общеобразовательного портала. </w:t>
      </w:r>
      <w:hyperlink r:id="rId45" w:history="1">
        <w:r w:rsidRPr="006117C2">
          <w:rPr>
            <w:rFonts w:ascii="Times New Roman" w:eastAsia="Times New Roman" w:hAnsi="Times New Roman" w:cs="Times New Roman"/>
            <w:color w:val="0000FF"/>
            <w:sz w:val="20"/>
            <w:szCs w:val="20"/>
            <w:u w:val="single"/>
            <w:lang/>
          </w:rPr>
          <w:t>http://www.anriintern.com/chemistry/</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Популярная библиотека химических элементов. </w:t>
      </w:r>
      <w:hyperlink r:id="rId46" w:history="1">
        <w:r w:rsidRPr="006117C2">
          <w:rPr>
            <w:rFonts w:ascii="Times New Roman" w:eastAsia="Times New Roman" w:hAnsi="Times New Roman" w:cs="Times New Roman"/>
            <w:color w:val="0000FF"/>
            <w:sz w:val="20"/>
            <w:szCs w:val="20"/>
            <w:u w:val="single"/>
            <w:lang/>
          </w:rPr>
          <w:t>http://chemfiles.narod.ru</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Сайт Alhimikov.net: полезная информация по химии. </w:t>
      </w:r>
      <w:hyperlink r:id="rId47" w:history="1">
        <w:r w:rsidRPr="006117C2">
          <w:rPr>
            <w:rFonts w:ascii="Times New Roman" w:eastAsia="Times New Roman" w:hAnsi="Times New Roman" w:cs="Times New Roman"/>
            <w:color w:val="0000FF"/>
            <w:sz w:val="20"/>
            <w:szCs w:val="20"/>
            <w:u w:val="single"/>
            <w:lang/>
          </w:rPr>
          <w:t>http://www.alhimikov.net</w:t>
        </w:r>
      </w:hyperlink>
    </w:p>
    <w:p w:rsidR="006117C2" w:rsidRPr="006117C2" w:rsidRDefault="006117C2" w:rsidP="006117C2">
      <w:pPr>
        <w:numPr>
          <w:ilvl w:val="0"/>
          <w:numId w:val="35"/>
        </w:numPr>
        <w:tabs>
          <w:tab w:val="left" w:pos="142"/>
          <w:tab w:val="left" w:pos="1134"/>
        </w:tabs>
        <w:spacing w:after="0" w:line="240" w:lineRule="auto"/>
        <w:ind w:firstLine="709"/>
        <w:jc w:val="both"/>
        <w:rPr>
          <w:rFonts w:ascii="Times New Roman" w:eastAsia="Times New Roman" w:hAnsi="Times New Roman" w:cs="Times New Roman"/>
          <w:sz w:val="20"/>
          <w:szCs w:val="20"/>
          <w:lang/>
        </w:rPr>
      </w:pPr>
      <w:r w:rsidRPr="006117C2">
        <w:rPr>
          <w:rFonts w:ascii="Times New Roman" w:eastAsia="Times New Roman" w:hAnsi="Times New Roman" w:cs="Times New Roman"/>
          <w:sz w:val="20"/>
          <w:szCs w:val="20"/>
          <w:lang/>
        </w:rPr>
        <w:t xml:space="preserve">Химический сервер HimHelp.ru: учебные и справочные материалы. </w:t>
      </w:r>
      <w:hyperlink r:id="rId48" w:history="1">
        <w:r w:rsidRPr="006117C2">
          <w:rPr>
            <w:rFonts w:ascii="Times New Roman" w:eastAsia="Times New Roman" w:hAnsi="Times New Roman" w:cs="Times New Roman"/>
            <w:color w:val="0000FF"/>
            <w:sz w:val="20"/>
            <w:szCs w:val="20"/>
            <w:u w:val="single"/>
            <w:lang/>
          </w:rPr>
          <w:t>http://www.himhelp.ru</w:t>
        </w:r>
      </w:hyperlink>
    </w:p>
    <w:p w:rsidR="006117C2" w:rsidRPr="006117C2" w:rsidRDefault="006117C2" w:rsidP="006117C2">
      <w:pPr>
        <w:tabs>
          <w:tab w:val="left" w:pos="142"/>
        </w:tabs>
        <w:spacing w:after="0" w:line="240" w:lineRule="auto"/>
        <w:ind w:firstLine="709"/>
        <w:jc w:val="right"/>
        <w:rPr>
          <w:rFonts w:ascii="Times New Roman" w:eastAsia="Times New Roman" w:hAnsi="Times New Roman" w:cs="Times New Roman"/>
          <w:sz w:val="20"/>
          <w:szCs w:val="20"/>
          <w:lang w:eastAsia="ru-RU"/>
        </w:rPr>
      </w:pPr>
    </w:p>
    <w:p w:rsidR="006117C2" w:rsidRPr="006117C2" w:rsidRDefault="006117C2" w:rsidP="006117C2">
      <w:pPr>
        <w:spacing w:after="0" w:line="240" w:lineRule="auto"/>
        <w:jc w:val="center"/>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Банки заданий по формированию и оценке   естественнонаучной грамотности</w:t>
      </w:r>
    </w:p>
    <w:p w:rsidR="006117C2" w:rsidRPr="006117C2" w:rsidRDefault="006117C2" w:rsidP="006117C2">
      <w:pPr>
        <w:spacing w:after="0" w:line="240" w:lineRule="auto"/>
        <w:jc w:val="center"/>
        <w:rPr>
          <w:rFonts w:ascii="Times New Roman" w:eastAsia="Times New Roman" w:hAnsi="Times New Roman" w:cs="Times New Roman"/>
          <w:sz w:val="20"/>
          <w:szCs w:val="20"/>
          <w:lang w:eastAsia="ru-RU"/>
        </w:rPr>
      </w:pPr>
    </w:p>
    <w:tbl>
      <w:tblPr>
        <w:tblW w:w="130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12"/>
        <w:gridCol w:w="5301"/>
      </w:tblGrid>
      <w:tr w:rsidR="006117C2" w:rsidRPr="006117C2" w:rsidTr="006117C2">
        <w:trPr>
          <w:trHeight w:val="595"/>
          <w:jc w:val="center"/>
        </w:trPr>
        <w:tc>
          <w:tcPr>
            <w:tcW w:w="7712"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Институт стратегии развития образования. Банк заданий. Естественнонаучная грамотность</w:t>
            </w:r>
          </w:p>
        </w:tc>
        <w:tc>
          <w:tcPr>
            <w:tcW w:w="5301"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49" w:history="1">
              <w:r w:rsidR="006117C2" w:rsidRPr="006117C2">
                <w:rPr>
                  <w:rFonts w:ascii="Times New Roman" w:eastAsia="Times New Roman" w:hAnsi="Times New Roman" w:cs="Times New Roman"/>
                  <w:color w:val="0000FF"/>
                  <w:sz w:val="20"/>
                  <w:szCs w:val="20"/>
                  <w:u w:val="single"/>
                  <w:lang w:eastAsia="ru-RU"/>
                </w:rPr>
                <w:t>http://skiv.instrao.ru/bank-zadaniy/estestvennonauchnaya-gramotnost/</w:t>
              </w:r>
            </w:hyperlink>
          </w:p>
        </w:tc>
      </w:tr>
      <w:tr w:rsidR="006117C2" w:rsidRPr="006117C2" w:rsidTr="006117C2">
        <w:trPr>
          <w:trHeight w:val="547"/>
          <w:jc w:val="center"/>
        </w:trPr>
        <w:tc>
          <w:tcPr>
            <w:tcW w:w="7712"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Российская электронная школа. Электронный банк заданий по формированию функциональной грамотности</w:t>
            </w:r>
          </w:p>
        </w:tc>
        <w:tc>
          <w:tcPr>
            <w:tcW w:w="5301"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50" w:history="1">
              <w:r w:rsidR="006117C2" w:rsidRPr="006117C2">
                <w:rPr>
                  <w:rFonts w:ascii="Times New Roman" w:eastAsia="Times New Roman" w:hAnsi="Times New Roman" w:cs="Times New Roman"/>
                  <w:color w:val="0000FF"/>
                  <w:sz w:val="20"/>
                  <w:szCs w:val="20"/>
                  <w:u w:val="single"/>
                  <w:lang w:eastAsia="ru-RU"/>
                </w:rPr>
                <w:t>https://fg.resh.edu.ru/functionalliteracy/events</w:t>
              </w:r>
            </w:hyperlink>
          </w:p>
        </w:tc>
      </w:tr>
      <w:tr w:rsidR="006117C2" w:rsidRPr="006117C2" w:rsidTr="006117C2">
        <w:trPr>
          <w:jc w:val="center"/>
        </w:trPr>
        <w:tc>
          <w:tcPr>
            <w:tcW w:w="7712"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Федеральный институт педагогических измерений. Открытый банк заданий для оценки естественнонаучной грамотности (VII-IX классы)</w:t>
            </w:r>
          </w:p>
        </w:tc>
        <w:tc>
          <w:tcPr>
            <w:tcW w:w="5301"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51" w:history="1">
              <w:r w:rsidR="006117C2" w:rsidRPr="006117C2">
                <w:rPr>
                  <w:rFonts w:ascii="Times New Roman" w:eastAsia="Times New Roman" w:hAnsi="Times New Roman" w:cs="Times New Roman"/>
                  <w:color w:val="0000FF"/>
                  <w:sz w:val="20"/>
                  <w:szCs w:val="20"/>
                  <w:u w:val="single"/>
                  <w:lang w:eastAsia="ru-RU"/>
                </w:rPr>
                <w:t>https://fipi.ru/otkrytyy-bank-zadaniy-dlya-otsenki-yestestvennonauchnoy-gramotnosti</w:t>
              </w:r>
            </w:hyperlink>
          </w:p>
        </w:tc>
      </w:tr>
      <w:tr w:rsidR="006117C2" w:rsidRPr="006117C2" w:rsidTr="006117C2">
        <w:trPr>
          <w:jc w:val="center"/>
        </w:trPr>
        <w:tc>
          <w:tcPr>
            <w:tcW w:w="7712"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Примеры открытых заданий PISA по читательской, математической, естественнонаучной, финансовой грамотности и заданий по совместному решению задач</w:t>
            </w:r>
          </w:p>
        </w:tc>
        <w:tc>
          <w:tcPr>
            <w:tcW w:w="5301"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52" w:history="1">
              <w:r w:rsidR="006117C2" w:rsidRPr="006117C2">
                <w:rPr>
                  <w:rFonts w:ascii="Times New Roman" w:eastAsia="Times New Roman" w:hAnsi="Times New Roman" w:cs="Times New Roman"/>
                  <w:color w:val="0000FF"/>
                  <w:sz w:val="20"/>
                  <w:szCs w:val="20"/>
                  <w:u w:val="single"/>
                  <w:lang w:eastAsia="ru-RU"/>
                </w:rPr>
                <w:t>http://center-imc.ru/wp-content/uploads/2020/02/10120.pdf</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jc w:val="center"/>
        </w:trPr>
        <w:tc>
          <w:tcPr>
            <w:tcW w:w="7712"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Задания по химии и биологии, направленные на формирование естественнонаучной грамотности</w:t>
            </w:r>
          </w:p>
        </w:tc>
        <w:tc>
          <w:tcPr>
            <w:tcW w:w="5301"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53" w:history="1">
              <w:r w:rsidR="006117C2" w:rsidRPr="006117C2">
                <w:rPr>
                  <w:rFonts w:ascii="Times New Roman" w:eastAsia="Times New Roman" w:hAnsi="Times New Roman" w:cs="Times New Roman"/>
                  <w:color w:val="0000FF"/>
                  <w:sz w:val="20"/>
                  <w:szCs w:val="20"/>
                  <w:u w:val="single"/>
                  <w:lang w:eastAsia="ru-RU"/>
                </w:rPr>
                <w:t>http://vostochs.ucoz.ru/2019i2020ug/Trahuk/trachuk_n_i_zadanija_po_biologii_i_khimii.pdf</w:t>
              </w:r>
            </w:hyperlink>
          </w:p>
        </w:tc>
      </w:tr>
    </w:tbl>
    <w:p w:rsidR="006117C2" w:rsidRPr="006117C2" w:rsidRDefault="006117C2" w:rsidP="006117C2">
      <w:pPr>
        <w:spacing w:after="0" w:line="240" w:lineRule="auto"/>
        <w:ind w:firstLine="709"/>
        <w:jc w:val="both"/>
        <w:rPr>
          <w:rFonts w:ascii="Times New Roman" w:eastAsia="Times New Roman" w:hAnsi="Times New Roman" w:cs="Times New Roman"/>
          <w:sz w:val="20"/>
          <w:szCs w:val="20"/>
          <w:lang w:eastAsia="ru-RU"/>
        </w:rPr>
      </w:pPr>
    </w:p>
    <w:p w:rsidR="006117C2" w:rsidRPr="006117C2" w:rsidRDefault="006117C2" w:rsidP="006117C2">
      <w:pPr>
        <w:spacing w:after="0" w:line="240" w:lineRule="auto"/>
        <w:jc w:val="right"/>
        <w:rPr>
          <w:rFonts w:ascii="Times New Roman" w:eastAsia="Times New Roman" w:hAnsi="Times New Roman" w:cs="Times New Roman"/>
          <w:sz w:val="20"/>
          <w:szCs w:val="20"/>
          <w:lang w:eastAsia="ru-RU"/>
        </w:rPr>
      </w:pPr>
    </w:p>
    <w:p w:rsidR="006117C2" w:rsidRPr="006117C2" w:rsidRDefault="006117C2" w:rsidP="006117C2">
      <w:pPr>
        <w:spacing w:after="0" w:line="240" w:lineRule="auto"/>
        <w:jc w:val="center"/>
        <w:rPr>
          <w:rFonts w:ascii="Times New Roman" w:eastAsia="Times New Roman" w:hAnsi="Times New Roman" w:cs="Times New Roman"/>
          <w:sz w:val="20"/>
          <w:szCs w:val="20"/>
          <w:lang w:eastAsia="ru-RU"/>
        </w:rPr>
      </w:pPr>
      <w:r w:rsidRPr="006117C2">
        <w:rPr>
          <w:rFonts w:ascii="Times New Roman" w:eastAsia="Times New Roman" w:hAnsi="Times New Roman" w:cs="Times New Roman"/>
          <w:b/>
          <w:sz w:val="20"/>
          <w:szCs w:val="20"/>
          <w:lang w:eastAsia="ru-RU"/>
        </w:rPr>
        <w:t>Использование электронных ресурсов платформы «Российская электронная школа» в курсе химии 8 класса</w:t>
      </w:r>
    </w:p>
    <w:p w:rsidR="006117C2" w:rsidRPr="006117C2" w:rsidRDefault="006117C2" w:rsidP="006117C2">
      <w:pPr>
        <w:spacing w:after="0" w:line="240" w:lineRule="auto"/>
        <w:ind w:firstLine="709"/>
        <w:jc w:val="both"/>
        <w:rPr>
          <w:rFonts w:ascii="Times New Roman" w:eastAsia="Times New Roman" w:hAnsi="Times New Roman" w:cs="Times New Roman"/>
          <w:sz w:val="20"/>
          <w:szCs w:val="20"/>
          <w:lang w:eastAsia="ru-RU"/>
        </w:rPr>
      </w:pPr>
    </w:p>
    <w:tbl>
      <w:tblPr>
        <w:tblW w:w="14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91"/>
        <w:gridCol w:w="4516"/>
      </w:tblGrid>
      <w:tr w:rsidR="006117C2" w:rsidRPr="006117C2" w:rsidTr="006117C2">
        <w:trPr>
          <w:trHeight w:val="329"/>
          <w:jc w:val="center"/>
        </w:trPr>
        <w:tc>
          <w:tcPr>
            <w:tcW w:w="9791" w:type="dxa"/>
            <w:vAlign w:val="center"/>
          </w:tcPr>
          <w:p w:rsidR="006117C2" w:rsidRPr="006117C2" w:rsidRDefault="006117C2" w:rsidP="006117C2">
            <w:pPr>
              <w:spacing w:after="0" w:line="240" w:lineRule="auto"/>
              <w:jc w:val="center"/>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Раздел, тема урока</w:t>
            </w:r>
          </w:p>
        </w:tc>
        <w:tc>
          <w:tcPr>
            <w:tcW w:w="4516" w:type="dxa"/>
            <w:vAlign w:val="center"/>
          </w:tcPr>
          <w:p w:rsidR="006117C2" w:rsidRPr="006117C2" w:rsidRDefault="006117C2" w:rsidP="006117C2">
            <w:pPr>
              <w:spacing w:after="0" w:line="240" w:lineRule="auto"/>
              <w:jc w:val="center"/>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Ссылка</w:t>
            </w:r>
          </w:p>
        </w:tc>
      </w:tr>
      <w:tr w:rsidR="006117C2" w:rsidRPr="006117C2" w:rsidTr="006117C2">
        <w:trPr>
          <w:trHeight w:val="329"/>
          <w:jc w:val="center"/>
        </w:trPr>
        <w:tc>
          <w:tcPr>
            <w:tcW w:w="14307" w:type="dxa"/>
            <w:gridSpan w:val="2"/>
            <w:vAlign w:val="center"/>
          </w:tcPr>
          <w:p w:rsidR="006117C2" w:rsidRPr="006117C2" w:rsidRDefault="006117C2" w:rsidP="006117C2">
            <w:pPr>
              <w:spacing w:after="0" w:line="240" w:lineRule="auto"/>
              <w:jc w:val="both"/>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Раздел 1. Химия — наука о веществах, их свойствах и превращениях</w:t>
            </w: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1. Предмет химии. Вещества и их свойства</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54" w:history="1">
              <w:r w:rsidR="006117C2" w:rsidRPr="006117C2">
                <w:rPr>
                  <w:rFonts w:ascii="Times New Roman" w:eastAsia="Times New Roman" w:hAnsi="Times New Roman" w:cs="Times New Roman"/>
                  <w:color w:val="0000FF"/>
                  <w:sz w:val="20"/>
                  <w:szCs w:val="20"/>
                  <w:u w:val="single"/>
                  <w:lang w:eastAsia="ru-RU"/>
                </w:rPr>
                <w:t>https://resh.edu.ru/subject/lesson/1521/start/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90"/>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2. Чистые вещества и смеси. Способы разделения смесей.</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55" w:history="1">
              <w:r w:rsidR="006117C2" w:rsidRPr="006117C2">
                <w:rPr>
                  <w:rFonts w:ascii="Times New Roman" w:eastAsia="Times New Roman" w:hAnsi="Times New Roman" w:cs="Times New Roman"/>
                  <w:color w:val="0000FF"/>
                  <w:sz w:val="20"/>
                  <w:szCs w:val="20"/>
                  <w:u w:val="single"/>
                  <w:lang w:eastAsia="ru-RU"/>
                </w:rPr>
                <w:t>https://resh.edu.ru/subject/lesson/1522/main/</w:t>
              </w:r>
            </w:hyperlink>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3. Физические и химические явления. Признаки химических реакций. Условия течения и возникновения химических реакций.</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56" w:history="1">
              <w:r w:rsidR="006117C2" w:rsidRPr="006117C2">
                <w:rPr>
                  <w:rFonts w:ascii="Times New Roman" w:eastAsia="Times New Roman" w:hAnsi="Times New Roman" w:cs="Times New Roman"/>
                  <w:color w:val="0000FF"/>
                  <w:sz w:val="20"/>
                  <w:szCs w:val="20"/>
                  <w:u w:val="single"/>
                  <w:lang w:eastAsia="ru-RU"/>
                </w:rPr>
                <w:t>https://resh.edu.ru/subject/lesson/1485/start/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14307" w:type="dxa"/>
            <w:gridSpan w:val="2"/>
          </w:tcPr>
          <w:p w:rsidR="006117C2" w:rsidRPr="006117C2" w:rsidRDefault="006117C2" w:rsidP="006117C2">
            <w:pPr>
              <w:spacing w:after="0" w:line="240" w:lineRule="auto"/>
              <w:jc w:val="both"/>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Раздел 2. Атомы химических элементов</w:t>
            </w: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lastRenderedPageBreak/>
              <w:t>Урок 4. Атомы, молекулы и ионы. Простые и сложные вещества. Химические элементы. Знаки химических элементов.</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57" w:history="1">
              <w:r w:rsidR="006117C2" w:rsidRPr="006117C2">
                <w:rPr>
                  <w:rFonts w:ascii="Times New Roman" w:eastAsia="Times New Roman" w:hAnsi="Times New Roman" w:cs="Times New Roman"/>
                  <w:color w:val="0000FF"/>
                  <w:sz w:val="20"/>
                  <w:szCs w:val="20"/>
                  <w:u w:val="single"/>
                  <w:lang w:eastAsia="ru-RU"/>
                </w:rPr>
                <w:t>https://resh.edu.ru/subject/lesson/1486/start/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5. Закон постоянства состава веществ. Химические формулы. Относительная атомная и молекулярная масса. Массовая доля химического элемента в соединении.</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58" w:history="1">
              <w:r w:rsidR="006117C2" w:rsidRPr="006117C2">
                <w:rPr>
                  <w:rFonts w:ascii="Times New Roman" w:eastAsia="Times New Roman" w:hAnsi="Times New Roman" w:cs="Times New Roman"/>
                  <w:color w:val="0000FF"/>
                  <w:sz w:val="20"/>
                  <w:szCs w:val="20"/>
                  <w:u w:val="single"/>
                  <w:lang w:eastAsia="ru-RU"/>
                </w:rPr>
                <w:t>https://resh.edu.ru/subject/lesson/1487/start/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6. Валентность химических элементов. Определение валентности элементов по формулам бинарных соединений. Составление химических формул бинарных соединений по валентности.</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59" w:history="1">
              <w:r w:rsidR="006117C2" w:rsidRPr="006117C2">
                <w:rPr>
                  <w:rFonts w:ascii="Times New Roman" w:eastAsia="Times New Roman" w:hAnsi="Times New Roman" w:cs="Times New Roman"/>
                  <w:color w:val="0000FF"/>
                  <w:sz w:val="20"/>
                  <w:szCs w:val="20"/>
                  <w:u w:val="single"/>
                  <w:lang w:eastAsia="ru-RU"/>
                </w:rPr>
                <w:t>https://resh.edu.ru/subject/lesson/1520/start/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7. Закон сохранения массы веществ. Химические уравнения. Коэффициенты в уравнениях реакций. Типы химических реакций.</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60" w:history="1">
              <w:r w:rsidR="006117C2" w:rsidRPr="006117C2">
                <w:rPr>
                  <w:rFonts w:ascii="Times New Roman" w:eastAsia="Times New Roman" w:hAnsi="Times New Roman" w:cs="Times New Roman"/>
                  <w:color w:val="0000FF"/>
                  <w:sz w:val="20"/>
                  <w:szCs w:val="20"/>
                  <w:u w:val="single"/>
                  <w:lang w:eastAsia="ru-RU"/>
                </w:rPr>
                <w:t>https://resh.edu.ru/subject/lesson/1519/start/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8. Количество вещества. Молярная масса. Молярный объем газа. Закон Авогадро.</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61" w:history="1">
              <w:r w:rsidR="006117C2" w:rsidRPr="006117C2">
                <w:rPr>
                  <w:rFonts w:ascii="Times New Roman" w:eastAsia="Times New Roman" w:hAnsi="Times New Roman" w:cs="Times New Roman"/>
                  <w:color w:val="0000FF"/>
                  <w:sz w:val="20"/>
                  <w:szCs w:val="20"/>
                  <w:u w:val="single"/>
                  <w:lang w:eastAsia="ru-RU"/>
                </w:rPr>
                <w:t>https://resh.edu.ru/subject/lesson/2063/start/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9. Относительная плотность газов. Объемные отношения газов при химических реакциях.</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62" w:history="1">
              <w:r w:rsidR="006117C2" w:rsidRPr="006117C2">
                <w:rPr>
                  <w:rFonts w:ascii="Times New Roman" w:eastAsia="Times New Roman" w:hAnsi="Times New Roman" w:cs="Times New Roman"/>
                  <w:color w:val="0000FF"/>
                  <w:sz w:val="20"/>
                  <w:szCs w:val="20"/>
                  <w:u w:val="single"/>
                  <w:lang w:eastAsia="ru-RU"/>
                </w:rPr>
                <w:t>https://resh.edu.ru/subject/lesson/2731/start/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10. Расчеты по уравнениям химических реакций. Обобщение знаний по теме «Первоначальные химические понятия».</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63" w:history="1">
              <w:r w:rsidR="006117C2" w:rsidRPr="006117C2">
                <w:rPr>
                  <w:rFonts w:ascii="Times New Roman" w:eastAsia="Times New Roman" w:hAnsi="Times New Roman" w:cs="Times New Roman"/>
                  <w:color w:val="0000FF"/>
                  <w:sz w:val="20"/>
                  <w:szCs w:val="20"/>
                  <w:u w:val="single"/>
                  <w:lang w:eastAsia="ru-RU"/>
                </w:rPr>
                <w:t>https://resh.edu.ru/subject/lesson/2448/start/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14307" w:type="dxa"/>
            <w:gridSpan w:val="2"/>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b/>
                <w:sz w:val="20"/>
                <w:szCs w:val="20"/>
                <w:lang w:eastAsia="ru-RU"/>
              </w:rPr>
              <w:t>Раздел 3. Простые вещества(материалы на стадии разработки)</w:t>
            </w: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11. Кислород: получение, физические и химические свойства, применение. Оксиды. Круговорот кислорода в природе.</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64" w:history="1">
              <w:r w:rsidR="006117C2" w:rsidRPr="006117C2">
                <w:rPr>
                  <w:rFonts w:ascii="Times New Roman" w:eastAsia="Times New Roman" w:hAnsi="Times New Roman" w:cs="Times New Roman"/>
                  <w:color w:val="0000FF"/>
                  <w:sz w:val="20"/>
                  <w:szCs w:val="20"/>
                  <w:u w:val="single"/>
                  <w:lang w:eastAsia="ru-RU"/>
                </w:rPr>
                <w:t>https://resh.edu.ru/subject/lesson/2447/start/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12. Озон. Аллотропия кислорода. Состав воздуха. Горение</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65" w:history="1">
              <w:r w:rsidR="006117C2" w:rsidRPr="006117C2">
                <w:rPr>
                  <w:rFonts w:ascii="Times New Roman" w:eastAsia="Times New Roman" w:hAnsi="Times New Roman" w:cs="Times New Roman"/>
                  <w:color w:val="0000FF"/>
                  <w:sz w:val="20"/>
                  <w:szCs w:val="20"/>
                  <w:u w:val="single"/>
                  <w:lang w:eastAsia="ru-RU"/>
                </w:rPr>
                <w:t>https://resh.edu.ru/subject/lesson/2446/start/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13. Водород: нахождение в природе, получение, физические и химические свойства, применение</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66" w:history="1">
              <w:r w:rsidR="006117C2" w:rsidRPr="006117C2">
                <w:rPr>
                  <w:rFonts w:ascii="Times New Roman" w:eastAsia="Times New Roman" w:hAnsi="Times New Roman" w:cs="Times New Roman"/>
                  <w:color w:val="0000FF"/>
                  <w:sz w:val="20"/>
                  <w:szCs w:val="20"/>
                  <w:u w:val="single"/>
                  <w:lang w:eastAsia="ru-RU"/>
                </w:rPr>
                <w:t>https://resh.edu.ru/subject/lesson/3119/start/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14307" w:type="dxa"/>
            <w:gridSpan w:val="2"/>
          </w:tcPr>
          <w:p w:rsidR="006117C2" w:rsidRPr="006117C2" w:rsidRDefault="006117C2" w:rsidP="006117C2">
            <w:pPr>
              <w:spacing w:after="0" w:line="240" w:lineRule="auto"/>
              <w:jc w:val="both"/>
              <w:rPr>
                <w:rFonts w:ascii="Times New Roman" w:eastAsia="Times New Roman" w:hAnsi="Times New Roman" w:cs="Times New Roman"/>
                <w:spacing w:val="-2"/>
                <w:sz w:val="20"/>
                <w:szCs w:val="20"/>
                <w:lang w:eastAsia="ru-RU"/>
              </w:rPr>
            </w:pPr>
            <w:r w:rsidRPr="006117C2">
              <w:rPr>
                <w:rFonts w:ascii="Times New Roman" w:eastAsia="Times New Roman" w:hAnsi="Times New Roman" w:cs="Times New Roman"/>
                <w:b/>
                <w:spacing w:val="-2"/>
                <w:sz w:val="20"/>
                <w:szCs w:val="20"/>
                <w:lang w:eastAsia="ru-RU"/>
              </w:rPr>
              <w:t>Раздел 4. Соединения химических элементов(материалы на стадии разработки)</w:t>
            </w: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14. Вода в природе и способы её очистки. Физические и химические свойства воды. Применение воды. Вода – растворитель. Растворы. Массовая доля растворенного вещества.</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67" w:history="1">
              <w:r w:rsidR="006117C2" w:rsidRPr="006117C2">
                <w:rPr>
                  <w:rFonts w:ascii="Times New Roman" w:eastAsia="Times New Roman" w:hAnsi="Times New Roman" w:cs="Times New Roman"/>
                  <w:color w:val="0000FF"/>
                  <w:sz w:val="20"/>
                  <w:szCs w:val="20"/>
                  <w:u w:val="single"/>
                  <w:lang w:eastAsia="ru-RU"/>
                </w:rPr>
                <w:t>https://resh.edu.ru/subject/lesson/2062/start/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15. Оксиды: классификация, номенклатура</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68" w:history="1">
              <w:r w:rsidR="006117C2" w:rsidRPr="006117C2">
                <w:rPr>
                  <w:rFonts w:ascii="Times New Roman" w:eastAsia="Times New Roman" w:hAnsi="Times New Roman" w:cs="Times New Roman"/>
                  <w:color w:val="0000FF"/>
                  <w:sz w:val="20"/>
                  <w:szCs w:val="20"/>
                  <w:u w:val="single"/>
                  <w:lang w:eastAsia="ru-RU"/>
                </w:rPr>
                <w:t>https://resh.edu.ru/subject/lesson/2445/start/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16. Свойства, получение, применение оксидов</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69" w:history="1">
              <w:r w:rsidR="006117C2" w:rsidRPr="006117C2">
                <w:rPr>
                  <w:rFonts w:ascii="Times New Roman" w:eastAsia="Times New Roman" w:hAnsi="Times New Roman" w:cs="Times New Roman"/>
                  <w:color w:val="0000FF"/>
                  <w:sz w:val="20"/>
                  <w:szCs w:val="20"/>
                  <w:u w:val="single"/>
                  <w:lang w:eastAsia="ru-RU"/>
                </w:rPr>
                <w:t>https://resh.edu.ru/subject/lesson/2444/start/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17. Основания: классификация, номенклатура, получение</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70" w:history="1">
              <w:r w:rsidR="006117C2" w:rsidRPr="006117C2">
                <w:rPr>
                  <w:rFonts w:ascii="Times New Roman" w:eastAsia="Times New Roman" w:hAnsi="Times New Roman" w:cs="Times New Roman"/>
                  <w:color w:val="0000FF"/>
                  <w:sz w:val="20"/>
                  <w:szCs w:val="20"/>
                  <w:u w:val="single"/>
                  <w:lang w:eastAsia="ru-RU"/>
                </w:rPr>
                <w:t>https://resh.edu.ru/subject/lesson/2442/start/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18. Химические свойства оснований</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71" w:history="1">
              <w:r w:rsidR="006117C2" w:rsidRPr="006117C2">
                <w:rPr>
                  <w:rFonts w:ascii="Times New Roman" w:eastAsia="Times New Roman" w:hAnsi="Times New Roman" w:cs="Times New Roman"/>
                  <w:color w:val="0000FF"/>
                  <w:sz w:val="20"/>
                  <w:szCs w:val="20"/>
                  <w:u w:val="single"/>
                  <w:lang w:eastAsia="ru-RU"/>
                </w:rPr>
                <w:t>https://resh.edu.ru/subject/lesson/2443/start/</w:t>
              </w:r>
            </w:hyperlink>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19. Кислоты. Состав. Классификация. Номенклатура.</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72" w:history="1">
              <w:r w:rsidR="006117C2" w:rsidRPr="006117C2">
                <w:rPr>
                  <w:rFonts w:ascii="Times New Roman" w:eastAsia="Times New Roman" w:hAnsi="Times New Roman" w:cs="Times New Roman"/>
                  <w:color w:val="0000FF"/>
                  <w:sz w:val="20"/>
                  <w:szCs w:val="20"/>
                  <w:u w:val="single"/>
                  <w:lang w:eastAsia="ru-RU"/>
                </w:rPr>
                <w:t>https://resh.edu.ru/subject/lesson/2055/start/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20. Получение и химические свойства кислот</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73" w:history="1">
              <w:r w:rsidR="006117C2" w:rsidRPr="006117C2">
                <w:rPr>
                  <w:rFonts w:ascii="Times New Roman" w:eastAsia="Times New Roman" w:hAnsi="Times New Roman" w:cs="Times New Roman"/>
                  <w:color w:val="0000FF"/>
                  <w:sz w:val="20"/>
                  <w:szCs w:val="20"/>
                  <w:u w:val="single"/>
                  <w:lang w:eastAsia="ru-RU"/>
                </w:rPr>
                <w:t>https://resh.edu.ru/subject/lesson/3120/start/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21. Соли: состав, классификация, номенклатура, способы получения</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74" w:history="1">
              <w:r w:rsidR="006117C2" w:rsidRPr="006117C2">
                <w:rPr>
                  <w:rFonts w:ascii="Times New Roman" w:eastAsia="Times New Roman" w:hAnsi="Times New Roman" w:cs="Times New Roman"/>
                  <w:color w:val="0000FF"/>
                  <w:sz w:val="20"/>
                  <w:szCs w:val="20"/>
                  <w:u w:val="single"/>
                  <w:lang w:eastAsia="ru-RU"/>
                </w:rPr>
                <w:t>https://resh.edu.ru/subject/lesson/2054/start/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22. Свойства солей</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75" w:history="1">
              <w:r w:rsidR="006117C2" w:rsidRPr="006117C2">
                <w:rPr>
                  <w:rFonts w:ascii="Times New Roman" w:eastAsia="Times New Roman" w:hAnsi="Times New Roman" w:cs="Times New Roman"/>
                  <w:color w:val="0000FF"/>
                  <w:sz w:val="20"/>
                  <w:szCs w:val="20"/>
                  <w:u w:val="single"/>
                  <w:lang w:eastAsia="ru-RU"/>
                </w:rPr>
                <w:t>https://resh.edu.ru/subject/lesson/2441/start/</w:t>
              </w:r>
            </w:hyperlink>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23. Амфотерность. Амфотерные оксиды и гидроксиды</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76" w:history="1">
              <w:r w:rsidR="006117C2" w:rsidRPr="006117C2">
                <w:rPr>
                  <w:rFonts w:ascii="Times New Roman" w:eastAsia="Times New Roman" w:hAnsi="Times New Roman" w:cs="Times New Roman"/>
                  <w:color w:val="0000FF"/>
                  <w:sz w:val="20"/>
                  <w:szCs w:val="20"/>
                  <w:u w:val="single"/>
                  <w:lang w:eastAsia="ru-RU"/>
                </w:rPr>
                <w:t>https://resh.edu.ru/subject/lesson/2684/start/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lastRenderedPageBreak/>
              <w:t>Урок 24. Генетическая связь между основными классами неорганических соединений. Обобщение знаний по теме: «Основные классы неорганических соединений»</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77" w:history="1">
              <w:r w:rsidR="006117C2" w:rsidRPr="006117C2">
                <w:rPr>
                  <w:rFonts w:ascii="Times New Roman" w:eastAsia="Times New Roman" w:hAnsi="Times New Roman" w:cs="Times New Roman"/>
                  <w:color w:val="0000FF"/>
                  <w:sz w:val="20"/>
                  <w:szCs w:val="20"/>
                  <w:u w:val="single"/>
                  <w:lang w:eastAsia="ru-RU"/>
                </w:rPr>
                <w:t>https://resh.edu.ru/subject/lesson/2440/start/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14307" w:type="dxa"/>
            <w:gridSpan w:val="2"/>
          </w:tcPr>
          <w:p w:rsidR="006117C2" w:rsidRPr="006117C2" w:rsidRDefault="006117C2" w:rsidP="006117C2">
            <w:pPr>
              <w:spacing w:after="0" w:line="240" w:lineRule="auto"/>
              <w:jc w:val="both"/>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Раздел 5. Изменения, происходящие с веществами(материалы на стадии разработки)</w:t>
            </w:r>
          </w:p>
        </w:tc>
      </w:tr>
      <w:tr w:rsidR="006117C2" w:rsidRPr="006117C2" w:rsidTr="006117C2">
        <w:trPr>
          <w:trHeight w:val="329"/>
          <w:jc w:val="center"/>
        </w:trPr>
        <w:tc>
          <w:tcPr>
            <w:tcW w:w="14307" w:type="dxa"/>
            <w:gridSpan w:val="2"/>
          </w:tcPr>
          <w:p w:rsidR="006117C2" w:rsidRPr="006117C2" w:rsidRDefault="006117C2" w:rsidP="006117C2">
            <w:pPr>
              <w:spacing w:after="0" w:line="240" w:lineRule="auto"/>
              <w:jc w:val="both"/>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Раздел 6. Строение атома.периодический закон и периодическая система хи</w:t>
            </w:r>
            <w:r w:rsidRPr="006117C2">
              <w:rPr>
                <w:rFonts w:ascii="Calibri" w:eastAsia="Times New Roman" w:hAnsi="Calibri" w:cs="Times New Roman"/>
                <w:b/>
                <w:sz w:val="20"/>
                <w:szCs w:val="20"/>
                <w:lang w:eastAsia="ru-RU"/>
              </w:rPr>
              <w:t>мических элементов д.и. М</w:t>
            </w:r>
            <w:r w:rsidRPr="006117C2">
              <w:rPr>
                <w:rFonts w:ascii="Times New Roman" w:eastAsia="Times New Roman" w:hAnsi="Times New Roman" w:cs="Times New Roman"/>
                <w:b/>
                <w:sz w:val="20"/>
                <w:szCs w:val="20"/>
                <w:lang w:eastAsia="ru-RU"/>
              </w:rPr>
              <w:t>енделеева</w:t>
            </w: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25. Классификация химических элементов. Понятие о группах сходных элементов. Периодический закон и Периодическая система химических элементов Д. И. Менделеева</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78" w:history="1">
              <w:r w:rsidR="006117C2" w:rsidRPr="006117C2">
                <w:rPr>
                  <w:rFonts w:ascii="Times New Roman" w:eastAsia="Times New Roman" w:hAnsi="Times New Roman" w:cs="Times New Roman"/>
                  <w:color w:val="0000FF"/>
                  <w:sz w:val="20"/>
                  <w:szCs w:val="20"/>
                  <w:u w:val="single"/>
                  <w:lang w:eastAsia="ru-RU"/>
                </w:rPr>
                <w:t>https://resh.edu.ru/subject/lesson/2053/start/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26. Строение атома. Состав атомных ядер. Изотопы</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79" w:history="1">
              <w:r w:rsidR="006117C2" w:rsidRPr="006117C2">
                <w:rPr>
                  <w:rFonts w:ascii="Times New Roman" w:eastAsia="Times New Roman" w:hAnsi="Times New Roman" w:cs="Times New Roman"/>
                  <w:color w:val="0000FF"/>
                  <w:sz w:val="20"/>
                  <w:szCs w:val="20"/>
                  <w:u w:val="single"/>
                  <w:lang w:eastAsia="ru-RU"/>
                </w:rPr>
                <w:t>https://resh.edu.ru/subject/lesson/2051/start/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27. Расположение электронов по энергетическим уровням. Современная формулировка периодического закона</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80" w:history="1">
              <w:r w:rsidR="006117C2" w:rsidRPr="006117C2">
                <w:rPr>
                  <w:rFonts w:ascii="Times New Roman" w:eastAsia="Times New Roman" w:hAnsi="Times New Roman" w:cs="Times New Roman"/>
                  <w:color w:val="0000FF"/>
                  <w:sz w:val="20"/>
                  <w:szCs w:val="20"/>
                  <w:u w:val="single"/>
                  <w:lang w:eastAsia="ru-RU"/>
                </w:rPr>
                <w:t>https://resh.edu.ru/subject/lesson/2050/start/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28. Изменение свойств атомов элементов и образованных ими веществ по периодам и группам периодической системы</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81" w:history="1">
              <w:r w:rsidR="006117C2" w:rsidRPr="006117C2">
                <w:rPr>
                  <w:rFonts w:ascii="Times New Roman" w:eastAsia="Times New Roman" w:hAnsi="Times New Roman" w:cs="Times New Roman"/>
                  <w:color w:val="0000FF"/>
                  <w:sz w:val="20"/>
                  <w:szCs w:val="20"/>
                  <w:u w:val="single"/>
                  <w:lang w:eastAsia="ru-RU"/>
                </w:rPr>
                <w:t>https://resh.edu.ru/subject/lesson/2049/start/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14307" w:type="dxa"/>
            <w:gridSpan w:val="2"/>
          </w:tcPr>
          <w:p w:rsidR="006117C2" w:rsidRPr="006117C2" w:rsidRDefault="006117C2" w:rsidP="006117C2">
            <w:pPr>
              <w:spacing w:after="0" w:line="240" w:lineRule="auto"/>
              <w:jc w:val="both"/>
              <w:rPr>
                <w:rFonts w:ascii="Times New Roman" w:eastAsia="Times New Roman" w:hAnsi="Times New Roman" w:cs="Times New Roman"/>
                <w:b/>
                <w:sz w:val="20"/>
                <w:szCs w:val="20"/>
                <w:lang w:eastAsia="ru-RU"/>
              </w:rPr>
            </w:pPr>
            <w:r w:rsidRPr="006117C2">
              <w:rPr>
                <w:rFonts w:ascii="Times New Roman" w:eastAsia="Times New Roman" w:hAnsi="Times New Roman" w:cs="Times New Roman"/>
                <w:b/>
                <w:sz w:val="20"/>
                <w:szCs w:val="20"/>
                <w:lang w:eastAsia="ru-RU"/>
              </w:rPr>
              <w:t>Раздел 7. Химическая связь</w:t>
            </w: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29. Электроотрицательность химических элементов. Ионная связь</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82" w:history="1">
              <w:r w:rsidR="006117C2" w:rsidRPr="006117C2">
                <w:rPr>
                  <w:rFonts w:ascii="Times New Roman" w:eastAsia="Times New Roman" w:hAnsi="Times New Roman" w:cs="Times New Roman"/>
                  <w:color w:val="0000FF"/>
                  <w:sz w:val="20"/>
                  <w:szCs w:val="20"/>
                  <w:u w:val="single"/>
                  <w:lang w:eastAsia="ru-RU"/>
                </w:rPr>
                <w:t>https://resh.edu.ru/subject/lesson/2439/start/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30. Ковалентная химическая связь. Полярная и неполярная ковалентная связь</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83" w:history="1">
              <w:r w:rsidR="006117C2" w:rsidRPr="006117C2">
                <w:rPr>
                  <w:rFonts w:ascii="Times New Roman" w:eastAsia="Times New Roman" w:hAnsi="Times New Roman" w:cs="Times New Roman"/>
                  <w:color w:val="0000FF"/>
                  <w:sz w:val="20"/>
                  <w:szCs w:val="20"/>
                  <w:u w:val="single"/>
                  <w:lang w:eastAsia="ru-RU"/>
                </w:rPr>
                <w:t>https://resh.edu.ru/subject/lesson/2048/start/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31. Металлическая связь. Кристаллические решетки</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84" w:history="1">
              <w:r w:rsidR="006117C2" w:rsidRPr="006117C2">
                <w:rPr>
                  <w:rFonts w:ascii="Times New Roman" w:eastAsia="Times New Roman" w:hAnsi="Times New Roman" w:cs="Times New Roman"/>
                  <w:color w:val="0000FF"/>
                  <w:sz w:val="20"/>
                  <w:szCs w:val="20"/>
                  <w:u w:val="single"/>
                  <w:lang w:eastAsia="ru-RU"/>
                </w:rPr>
                <w:t>https://resh.edu.ru/subject/lesson/2438/start/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32. Валентность и степень окисления. Правила определения степеней окисления элементов</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85" w:history="1">
              <w:r w:rsidR="006117C2" w:rsidRPr="006117C2">
                <w:rPr>
                  <w:rFonts w:ascii="Times New Roman" w:eastAsia="Times New Roman" w:hAnsi="Times New Roman" w:cs="Times New Roman"/>
                  <w:color w:val="0000FF"/>
                  <w:sz w:val="20"/>
                  <w:szCs w:val="20"/>
                  <w:u w:val="single"/>
                  <w:lang w:eastAsia="ru-RU"/>
                </w:rPr>
                <w:t>https://resh.edu.ru/subject/lesson/3121/start/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33. Окислительно-восстановительные реакции</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86" w:history="1">
              <w:r w:rsidR="006117C2" w:rsidRPr="006117C2">
                <w:rPr>
                  <w:rFonts w:ascii="Times New Roman" w:eastAsia="Times New Roman" w:hAnsi="Times New Roman" w:cs="Times New Roman"/>
                  <w:color w:val="0000FF"/>
                  <w:sz w:val="20"/>
                  <w:szCs w:val="20"/>
                  <w:u w:val="single"/>
                  <w:lang w:eastAsia="ru-RU"/>
                </w:rPr>
                <w:t>https://resh.edu.ru/subject/lesson/3122/start/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r w:rsidR="006117C2" w:rsidRPr="006117C2" w:rsidTr="006117C2">
        <w:trPr>
          <w:trHeight w:val="329"/>
          <w:jc w:val="center"/>
        </w:trPr>
        <w:tc>
          <w:tcPr>
            <w:tcW w:w="9791" w:type="dxa"/>
          </w:tcPr>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r w:rsidRPr="006117C2">
              <w:rPr>
                <w:rFonts w:ascii="Times New Roman" w:eastAsia="Times New Roman" w:hAnsi="Times New Roman" w:cs="Times New Roman"/>
                <w:sz w:val="20"/>
                <w:szCs w:val="20"/>
                <w:lang w:eastAsia="ru-RU"/>
              </w:rPr>
              <w:t>Урок 34. Повторение и обобщение по теме «Строение атома. Строение вещества. Химическая связь»</w:t>
            </w:r>
          </w:p>
        </w:tc>
        <w:tc>
          <w:tcPr>
            <w:tcW w:w="4516" w:type="dxa"/>
          </w:tcPr>
          <w:p w:rsidR="006117C2" w:rsidRPr="006117C2" w:rsidRDefault="00677D8B" w:rsidP="006117C2">
            <w:pPr>
              <w:spacing w:after="0" w:line="240" w:lineRule="auto"/>
              <w:jc w:val="both"/>
              <w:rPr>
                <w:rFonts w:ascii="Times New Roman" w:eastAsia="Times New Roman" w:hAnsi="Times New Roman" w:cs="Times New Roman"/>
                <w:sz w:val="20"/>
                <w:szCs w:val="20"/>
                <w:lang w:eastAsia="ru-RU"/>
              </w:rPr>
            </w:pPr>
            <w:hyperlink r:id="rId87" w:history="1">
              <w:r w:rsidR="006117C2" w:rsidRPr="006117C2">
                <w:rPr>
                  <w:rFonts w:ascii="Times New Roman" w:eastAsia="Times New Roman" w:hAnsi="Times New Roman" w:cs="Times New Roman"/>
                  <w:color w:val="0000FF"/>
                  <w:sz w:val="20"/>
                  <w:szCs w:val="20"/>
                  <w:u w:val="single"/>
                  <w:lang w:eastAsia="ru-RU"/>
                </w:rPr>
                <w:t>https://resh.edu.ru/subject/lesson/3093/start/</w:t>
              </w:r>
            </w:hyperlink>
          </w:p>
          <w:p w:rsidR="006117C2" w:rsidRPr="006117C2" w:rsidRDefault="006117C2" w:rsidP="006117C2">
            <w:pPr>
              <w:spacing w:after="0" w:line="240" w:lineRule="auto"/>
              <w:jc w:val="both"/>
              <w:rPr>
                <w:rFonts w:ascii="Times New Roman" w:eastAsia="Times New Roman" w:hAnsi="Times New Roman" w:cs="Times New Roman"/>
                <w:sz w:val="20"/>
                <w:szCs w:val="20"/>
                <w:lang w:eastAsia="ru-RU"/>
              </w:rPr>
            </w:pPr>
          </w:p>
        </w:tc>
      </w:tr>
    </w:tbl>
    <w:p w:rsidR="006117C2" w:rsidRPr="006117C2" w:rsidRDefault="006117C2" w:rsidP="006117C2">
      <w:pPr>
        <w:spacing w:after="0" w:line="240" w:lineRule="auto"/>
        <w:rPr>
          <w:rFonts w:ascii="Times New Roman" w:eastAsia="Times New Roman" w:hAnsi="Times New Roman" w:cs="Times New Roman"/>
          <w:sz w:val="20"/>
          <w:szCs w:val="20"/>
          <w:lang w:eastAsia="ru-RU"/>
        </w:rPr>
      </w:pPr>
    </w:p>
    <w:p w:rsidR="006117C2" w:rsidRDefault="006117C2"/>
    <w:sectPr w:rsidR="006117C2" w:rsidSect="006117C2">
      <w:headerReference w:type="even" r:id="rId88"/>
      <w:headerReference w:type="default" r:id="rId89"/>
      <w:footerReference w:type="even" r:id="rId90"/>
      <w:footerReference w:type="default" r:id="rId91"/>
      <w:headerReference w:type="first" r:id="rId92"/>
      <w:footerReference w:type="first" r:id="rId93"/>
      <w:pgSz w:w="16840" w:h="11907" w:orient="landscape" w:code="9"/>
      <w:pgMar w:top="284" w:right="1134" w:bottom="1134" w:left="1134"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268E" w:rsidRDefault="00F5268E">
      <w:pPr>
        <w:spacing w:after="0" w:line="240" w:lineRule="auto"/>
      </w:pPr>
      <w:r>
        <w:separator/>
      </w:r>
    </w:p>
  </w:endnote>
  <w:endnote w:type="continuationSeparator" w:id="1">
    <w:p w:rsidR="00F5268E" w:rsidRDefault="00F526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extbook New">
    <w:altName w:val="Arial"/>
    <w:panose1 w:val="00000000000000000000"/>
    <w:charset w:val="00"/>
    <w:family w:val="swiss"/>
    <w:notTrueType/>
    <w:pitch w:val="default"/>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7C2" w:rsidRDefault="00677D8B" w:rsidP="006117C2">
    <w:pPr>
      <w:pStyle w:val="a6"/>
      <w:framePr w:wrap="around" w:vAnchor="text" w:hAnchor="margin" w:xAlign="right" w:y="1"/>
      <w:rPr>
        <w:rStyle w:val="a8"/>
      </w:rPr>
    </w:pPr>
    <w:r>
      <w:rPr>
        <w:rStyle w:val="a8"/>
      </w:rPr>
      <w:fldChar w:fldCharType="begin"/>
    </w:r>
    <w:r w:rsidR="006117C2">
      <w:rPr>
        <w:rStyle w:val="a8"/>
      </w:rPr>
      <w:instrText xml:space="preserve">PAGE  </w:instrText>
    </w:r>
    <w:r>
      <w:rPr>
        <w:rStyle w:val="a8"/>
      </w:rPr>
      <w:fldChar w:fldCharType="end"/>
    </w:r>
  </w:p>
  <w:p w:rsidR="006117C2" w:rsidRDefault="006117C2" w:rsidP="006117C2">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7C2" w:rsidRDefault="00677D8B">
    <w:pPr>
      <w:pStyle w:val="a6"/>
      <w:jc w:val="center"/>
    </w:pPr>
    <w:r>
      <w:fldChar w:fldCharType="begin"/>
    </w:r>
    <w:r w:rsidR="006117C2">
      <w:instrText>PAGE   \* MERGEFORMAT</w:instrText>
    </w:r>
    <w:r>
      <w:fldChar w:fldCharType="separate"/>
    </w:r>
    <w:r w:rsidR="00AD25F6">
      <w:rPr>
        <w:noProof/>
      </w:rPr>
      <w:t>2</w:t>
    </w:r>
    <w:r>
      <w:fldChar w:fldCharType="end"/>
    </w:r>
  </w:p>
  <w:p w:rsidR="006117C2" w:rsidRDefault="006117C2" w:rsidP="006117C2">
    <w:pPr>
      <w:pStyle w:val="a6"/>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7C2" w:rsidRDefault="00677D8B">
    <w:pPr>
      <w:pStyle w:val="a6"/>
      <w:jc w:val="center"/>
    </w:pPr>
    <w:r>
      <w:fldChar w:fldCharType="begin"/>
    </w:r>
    <w:r w:rsidR="006117C2">
      <w:instrText>PAGE   \* MERGEFORMAT</w:instrText>
    </w:r>
    <w:r>
      <w:fldChar w:fldCharType="separate"/>
    </w:r>
    <w:r w:rsidR="00AD25F6">
      <w:rPr>
        <w:noProof/>
      </w:rPr>
      <w:t>1</w:t>
    </w:r>
    <w:r>
      <w:fldChar w:fldCharType="end"/>
    </w:r>
  </w:p>
  <w:p w:rsidR="006117C2" w:rsidRDefault="006117C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268E" w:rsidRDefault="00F5268E">
      <w:pPr>
        <w:spacing w:after="0" w:line="240" w:lineRule="auto"/>
      </w:pPr>
      <w:r>
        <w:separator/>
      </w:r>
    </w:p>
  </w:footnote>
  <w:footnote w:type="continuationSeparator" w:id="1">
    <w:p w:rsidR="00F5268E" w:rsidRDefault="00F526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7C2" w:rsidRDefault="006117C2">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7C2" w:rsidRDefault="006117C2">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17C2" w:rsidRDefault="006117C2">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B851FC5"/>
    <w:multiLevelType w:val="hybridMultilevel"/>
    <w:tmpl w:val="AFA4D6A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0B4285D"/>
    <w:multiLevelType w:val="hybridMultilevel"/>
    <w:tmpl w:val="AF191A8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3E5E93D"/>
    <w:multiLevelType w:val="hybridMultilevel"/>
    <w:tmpl w:val="3E8AC47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585A159"/>
    <w:multiLevelType w:val="hybridMultilevel"/>
    <w:tmpl w:val="9846D34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63CB20F"/>
    <w:multiLevelType w:val="hybridMultilevel"/>
    <w:tmpl w:val="88CB50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E826F666"/>
    <w:multiLevelType w:val="hybridMultilevel"/>
    <w:tmpl w:val="B733669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8F02C64"/>
    <w:multiLevelType w:val="hybridMultilevel"/>
    <w:tmpl w:val="0979098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7"/>
    <w:multiLevelType w:val="multilevel"/>
    <w:tmpl w:val="00000007"/>
    <w:name w:val="WW8Num7"/>
    <w:lvl w:ilvl="0">
      <w:start w:val="1"/>
      <w:numFmt w:val="decimal"/>
      <w:lvlText w:val="%1."/>
      <w:lvlJc w:val="left"/>
      <w:pPr>
        <w:tabs>
          <w:tab w:val="num" w:pos="720"/>
        </w:tabs>
        <w:ind w:left="720" w:hanging="360"/>
      </w:pPr>
      <w:rPr>
        <w:rFonts w:ascii="Times New Roman" w:eastAsia="Times New Roman" w:hAnsi="Times New Roman" w:cs="Times New Roman"/>
        <w:sz w:val="24"/>
        <w:szCs w:val="24"/>
        <w:lang w:eastAsia="ru-RU"/>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B04551D"/>
    <w:multiLevelType w:val="hybridMultilevel"/>
    <w:tmpl w:val="7C7AE94A"/>
    <w:lvl w:ilvl="0" w:tplc="4F0025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EC54596"/>
    <w:multiLevelType w:val="hybridMultilevel"/>
    <w:tmpl w:val="D00A89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4762C20"/>
    <w:multiLevelType w:val="hybridMultilevel"/>
    <w:tmpl w:val="F572CBCA"/>
    <w:lvl w:ilvl="0" w:tplc="A5B22160">
      <w:numFmt w:val="bullet"/>
      <w:lvlText w:val=""/>
      <w:lvlJc w:val="left"/>
      <w:pPr>
        <w:ind w:left="720" w:hanging="360"/>
      </w:pPr>
      <w:rPr>
        <w:rFonts w:ascii="Symbol"/>
      </w:rPr>
    </w:lvl>
    <w:lvl w:ilvl="1" w:tplc="BEE2560C">
      <w:numFmt w:val="bullet"/>
      <w:lvlText w:val="o"/>
      <w:lvlJc w:val="left"/>
      <w:pPr>
        <w:ind w:left="1440" w:hanging="360"/>
      </w:pPr>
      <w:rPr>
        <w:rFonts w:ascii="Courier New"/>
      </w:rPr>
    </w:lvl>
    <w:lvl w:ilvl="2" w:tplc="9CE808E4">
      <w:numFmt w:val="bullet"/>
      <w:lvlText w:val=""/>
      <w:lvlJc w:val="left"/>
      <w:pPr>
        <w:ind w:left="2160" w:hanging="360"/>
      </w:pPr>
      <w:rPr>
        <w:rFonts w:ascii="Wingdings"/>
      </w:rPr>
    </w:lvl>
    <w:lvl w:ilvl="3" w:tplc="7E30778E">
      <w:numFmt w:val="bullet"/>
      <w:lvlText w:val=""/>
      <w:lvlJc w:val="left"/>
      <w:pPr>
        <w:ind w:left="2880" w:hanging="360"/>
      </w:pPr>
      <w:rPr>
        <w:rFonts w:ascii="Symbol"/>
      </w:rPr>
    </w:lvl>
    <w:lvl w:ilvl="4" w:tplc="E5C4579C">
      <w:numFmt w:val="bullet"/>
      <w:lvlText w:val="o"/>
      <w:lvlJc w:val="left"/>
      <w:pPr>
        <w:ind w:left="3600" w:hanging="360"/>
      </w:pPr>
      <w:rPr>
        <w:rFonts w:ascii="Courier New"/>
      </w:rPr>
    </w:lvl>
    <w:lvl w:ilvl="5" w:tplc="7312D4AA">
      <w:numFmt w:val="bullet"/>
      <w:lvlText w:val=""/>
      <w:lvlJc w:val="left"/>
      <w:pPr>
        <w:ind w:left="4320" w:hanging="360"/>
      </w:pPr>
      <w:rPr>
        <w:rFonts w:ascii="Wingdings"/>
      </w:rPr>
    </w:lvl>
    <w:lvl w:ilvl="6" w:tplc="F9C0CAE4">
      <w:numFmt w:val="bullet"/>
      <w:lvlText w:val=""/>
      <w:lvlJc w:val="left"/>
      <w:pPr>
        <w:ind w:left="5040" w:hanging="360"/>
      </w:pPr>
      <w:rPr>
        <w:rFonts w:ascii="Symbol"/>
      </w:rPr>
    </w:lvl>
    <w:lvl w:ilvl="7" w:tplc="3C620AAA">
      <w:numFmt w:val="bullet"/>
      <w:lvlText w:val="o"/>
      <w:lvlJc w:val="left"/>
      <w:pPr>
        <w:ind w:left="5760" w:hanging="360"/>
      </w:pPr>
      <w:rPr>
        <w:rFonts w:ascii="Courier New"/>
      </w:rPr>
    </w:lvl>
    <w:lvl w:ilvl="8" w:tplc="8E562004">
      <w:numFmt w:val="bullet"/>
      <w:lvlText w:val=""/>
      <w:lvlJc w:val="left"/>
      <w:pPr>
        <w:ind w:left="6480" w:hanging="360"/>
      </w:pPr>
      <w:rPr>
        <w:rFonts w:ascii="Wingdings"/>
      </w:rPr>
    </w:lvl>
  </w:abstractNum>
  <w:abstractNum w:abstractNumId="11">
    <w:nsid w:val="16F328E7"/>
    <w:multiLevelType w:val="hybridMultilevel"/>
    <w:tmpl w:val="A4107C56"/>
    <w:lvl w:ilvl="0" w:tplc="4F0025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AE90278"/>
    <w:multiLevelType w:val="hybridMultilevel"/>
    <w:tmpl w:val="A46672E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nsid w:val="238C6CB8"/>
    <w:multiLevelType w:val="hybridMultilevel"/>
    <w:tmpl w:val="4ECE96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3FF2CD0"/>
    <w:multiLevelType w:val="hybridMultilevel"/>
    <w:tmpl w:val="87564B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24ED6769"/>
    <w:multiLevelType w:val="hybridMultilevel"/>
    <w:tmpl w:val="82C0FB8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7D26FB4"/>
    <w:multiLevelType w:val="hybridMultilevel"/>
    <w:tmpl w:val="2054B9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D526338"/>
    <w:multiLevelType w:val="hybridMultilevel"/>
    <w:tmpl w:val="E7BA7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F7B3840"/>
    <w:multiLevelType w:val="hybridMultilevel"/>
    <w:tmpl w:val="6382C910"/>
    <w:lvl w:ilvl="0" w:tplc="0419000F">
      <w:start w:val="1"/>
      <w:numFmt w:val="decimal"/>
      <w:lvlText w:val="%1."/>
      <w:lvlJc w:val="left"/>
      <w:pPr>
        <w:ind w:left="2586" w:hanging="360"/>
      </w:pPr>
    </w:lvl>
    <w:lvl w:ilvl="1" w:tplc="04190019" w:tentative="1">
      <w:start w:val="1"/>
      <w:numFmt w:val="lowerLetter"/>
      <w:lvlText w:val="%2."/>
      <w:lvlJc w:val="left"/>
      <w:pPr>
        <w:ind w:left="3306" w:hanging="360"/>
      </w:pPr>
    </w:lvl>
    <w:lvl w:ilvl="2" w:tplc="0419001B" w:tentative="1">
      <w:start w:val="1"/>
      <w:numFmt w:val="lowerRoman"/>
      <w:lvlText w:val="%3."/>
      <w:lvlJc w:val="right"/>
      <w:pPr>
        <w:ind w:left="4026" w:hanging="180"/>
      </w:pPr>
    </w:lvl>
    <w:lvl w:ilvl="3" w:tplc="0419000F" w:tentative="1">
      <w:start w:val="1"/>
      <w:numFmt w:val="decimal"/>
      <w:lvlText w:val="%4."/>
      <w:lvlJc w:val="left"/>
      <w:pPr>
        <w:ind w:left="4746" w:hanging="360"/>
      </w:pPr>
    </w:lvl>
    <w:lvl w:ilvl="4" w:tplc="04190019" w:tentative="1">
      <w:start w:val="1"/>
      <w:numFmt w:val="lowerLetter"/>
      <w:lvlText w:val="%5."/>
      <w:lvlJc w:val="left"/>
      <w:pPr>
        <w:ind w:left="5466" w:hanging="360"/>
      </w:pPr>
    </w:lvl>
    <w:lvl w:ilvl="5" w:tplc="0419001B" w:tentative="1">
      <w:start w:val="1"/>
      <w:numFmt w:val="lowerRoman"/>
      <w:lvlText w:val="%6."/>
      <w:lvlJc w:val="right"/>
      <w:pPr>
        <w:ind w:left="6186" w:hanging="180"/>
      </w:pPr>
    </w:lvl>
    <w:lvl w:ilvl="6" w:tplc="0419000F" w:tentative="1">
      <w:start w:val="1"/>
      <w:numFmt w:val="decimal"/>
      <w:lvlText w:val="%7."/>
      <w:lvlJc w:val="left"/>
      <w:pPr>
        <w:ind w:left="6906" w:hanging="360"/>
      </w:pPr>
    </w:lvl>
    <w:lvl w:ilvl="7" w:tplc="04190019" w:tentative="1">
      <w:start w:val="1"/>
      <w:numFmt w:val="lowerLetter"/>
      <w:lvlText w:val="%8."/>
      <w:lvlJc w:val="left"/>
      <w:pPr>
        <w:ind w:left="7626" w:hanging="360"/>
      </w:pPr>
    </w:lvl>
    <w:lvl w:ilvl="8" w:tplc="0419001B" w:tentative="1">
      <w:start w:val="1"/>
      <w:numFmt w:val="lowerRoman"/>
      <w:lvlText w:val="%9."/>
      <w:lvlJc w:val="right"/>
      <w:pPr>
        <w:ind w:left="8346" w:hanging="180"/>
      </w:pPr>
    </w:lvl>
  </w:abstractNum>
  <w:abstractNum w:abstractNumId="19">
    <w:nsid w:val="35DE4608"/>
    <w:multiLevelType w:val="hybridMultilevel"/>
    <w:tmpl w:val="DBAA8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2A4C86"/>
    <w:multiLevelType w:val="hybridMultilevel"/>
    <w:tmpl w:val="EC90D3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D3968E9"/>
    <w:multiLevelType w:val="hybridMultilevel"/>
    <w:tmpl w:val="1C4036C2"/>
    <w:lvl w:ilvl="0" w:tplc="4F0025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DBB6D44"/>
    <w:multiLevelType w:val="hybridMultilevel"/>
    <w:tmpl w:val="2E37B43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45A19AC2"/>
    <w:multiLevelType w:val="hybridMultilevel"/>
    <w:tmpl w:val="F6571F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497F55E7"/>
    <w:multiLevelType w:val="hybridMultilevel"/>
    <w:tmpl w:val="ACE68ECE"/>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0CB3A05"/>
    <w:multiLevelType w:val="hybridMultilevel"/>
    <w:tmpl w:val="2806E3AE"/>
    <w:lvl w:ilvl="0" w:tplc="0419000F">
      <w:start w:val="1"/>
      <w:numFmt w:val="decimal"/>
      <w:lvlText w:val="%1."/>
      <w:lvlJc w:val="left"/>
      <w:pPr>
        <w:ind w:left="709" w:hanging="360"/>
      </w:p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26">
    <w:nsid w:val="52B53D95"/>
    <w:multiLevelType w:val="hybridMultilevel"/>
    <w:tmpl w:val="88A49DD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52E85AE1"/>
    <w:multiLevelType w:val="hybridMultilevel"/>
    <w:tmpl w:val="6F4660B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594E54DE"/>
    <w:multiLevelType w:val="hybridMultilevel"/>
    <w:tmpl w:val="3A38C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D34E26"/>
    <w:multiLevelType w:val="hybridMultilevel"/>
    <w:tmpl w:val="6EA815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5FB0F58E"/>
    <w:multiLevelType w:val="hybridMultilevel"/>
    <w:tmpl w:val="C955F7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6181E6AB"/>
    <w:multiLevelType w:val="hybridMultilevel"/>
    <w:tmpl w:val="9D5886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691F189F"/>
    <w:multiLevelType w:val="hybridMultilevel"/>
    <w:tmpl w:val="A8926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C804A28"/>
    <w:multiLevelType w:val="hybridMultilevel"/>
    <w:tmpl w:val="2D02F850"/>
    <w:lvl w:ilvl="0" w:tplc="DDDCE6F0">
      <w:numFmt w:val="bullet"/>
      <w:lvlText w:val=""/>
      <w:lvlJc w:val="left"/>
      <w:pPr>
        <w:ind w:left="720" w:hanging="360"/>
      </w:pPr>
      <w:rPr>
        <w:rFonts w:ascii="Symbol"/>
      </w:rPr>
    </w:lvl>
    <w:lvl w:ilvl="1" w:tplc="217009C8">
      <w:start w:val="1"/>
      <w:numFmt w:val="decimal"/>
      <w:lvlText w:val="%2."/>
      <w:lvlJc w:val="left"/>
      <w:pPr>
        <w:ind w:left="1440" w:hanging="360"/>
      </w:pPr>
    </w:lvl>
    <w:lvl w:ilvl="2" w:tplc="8000F5C0">
      <w:numFmt w:val="bullet"/>
      <w:lvlText w:val=""/>
      <w:lvlJc w:val="left"/>
      <w:pPr>
        <w:ind w:left="2160" w:hanging="360"/>
      </w:pPr>
      <w:rPr>
        <w:rFonts w:ascii="Wingdings"/>
      </w:rPr>
    </w:lvl>
    <w:lvl w:ilvl="3" w:tplc="903E260A">
      <w:numFmt w:val="bullet"/>
      <w:lvlText w:val=""/>
      <w:lvlJc w:val="left"/>
      <w:pPr>
        <w:ind w:left="2880" w:hanging="360"/>
      </w:pPr>
      <w:rPr>
        <w:rFonts w:ascii="Symbol"/>
      </w:rPr>
    </w:lvl>
    <w:lvl w:ilvl="4" w:tplc="92426F34">
      <w:numFmt w:val="bullet"/>
      <w:lvlText w:val="o"/>
      <w:lvlJc w:val="left"/>
      <w:pPr>
        <w:ind w:left="3600" w:hanging="360"/>
      </w:pPr>
      <w:rPr>
        <w:rFonts w:ascii="Courier New"/>
      </w:rPr>
    </w:lvl>
    <w:lvl w:ilvl="5" w:tplc="9AC2B550">
      <w:numFmt w:val="bullet"/>
      <w:lvlText w:val=""/>
      <w:lvlJc w:val="left"/>
      <w:pPr>
        <w:ind w:left="4320" w:hanging="360"/>
      </w:pPr>
      <w:rPr>
        <w:rFonts w:ascii="Wingdings"/>
      </w:rPr>
    </w:lvl>
    <w:lvl w:ilvl="6" w:tplc="4D40FDC2">
      <w:numFmt w:val="bullet"/>
      <w:lvlText w:val=""/>
      <w:lvlJc w:val="left"/>
      <w:pPr>
        <w:ind w:left="5040" w:hanging="360"/>
      </w:pPr>
      <w:rPr>
        <w:rFonts w:ascii="Symbol"/>
      </w:rPr>
    </w:lvl>
    <w:lvl w:ilvl="7" w:tplc="C874C36C">
      <w:numFmt w:val="bullet"/>
      <w:lvlText w:val="o"/>
      <w:lvlJc w:val="left"/>
      <w:pPr>
        <w:ind w:left="5760" w:hanging="360"/>
      </w:pPr>
      <w:rPr>
        <w:rFonts w:ascii="Courier New"/>
      </w:rPr>
    </w:lvl>
    <w:lvl w:ilvl="8" w:tplc="91E48110">
      <w:numFmt w:val="bullet"/>
      <w:lvlText w:val=""/>
      <w:lvlJc w:val="left"/>
      <w:pPr>
        <w:ind w:left="6480" w:hanging="360"/>
      </w:pPr>
      <w:rPr>
        <w:rFonts w:ascii="Wingdings"/>
      </w:rPr>
    </w:lvl>
  </w:abstractNum>
  <w:abstractNum w:abstractNumId="34">
    <w:nsid w:val="725C7982"/>
    <w:multiLevelType w:val="hybridMultilevel"/>
    <w:tmpl w:val="B1220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368F7B"/>
    <w:multiLevelType w:val="hybridMultilevel"/>
    <w:tmpl w:val="CE0305E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7C62070D"/>
    <w:multiLevelType w:val="hybridMultilevel"/>
    <w:tmpl w:val="545CA9B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7"/>
  </w:num>
  <w:num w:numId="2">
    <w:abstractNumId w:val="25"/>
  </w:num>
  <w:num w:numId="3">
    <w:abstractNumId w:val="28"/>
  </w:num>
  <w:num w:numId="4">
    <w:abstractNumId w:val="26"/>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8"/>
  </w:num>
  <w:num w:numId="8">
    <w:abstractNumId w:val="34"/>
  </w:num>
  <w:num w:numId="9">
    <w:abstractNumId w:val="20"/>
  </w:num>
  <w:num w:numId="10">
    <w:abstractNumId w:val="36"/>
  </w:num>
  <w:num w:numId="11">
    <w:abstractNumId w:val="27"/>
  </w:num>
  <w:num w:numId="12">
    <w:abstractNumId w:val="19"/>
  </w:num>
  <w:num w:numId="13">
    <w:abstractNumId w:val="31"/>
  </w:num>
  <w:num w:numId="14">
    <w:abstractNumId w:val="9"/>
  </w:num>
  <w:num w:numId="15">
    <w:abstractNumId w:val="1"/>
  </w:num>
  <w:num w:numId="16">
    <w:abstractNumId w:val="23"/>
  </w:num>
  <w:num w:numId="17">
    <w:abstractNumId w:val="4"/>
  </w:num>
  <w:num w:numId="18">
    <w:abstractNumId w:val="5"/>
  </w:num>
  <w:num w:numId="19">
    <w:abstractNumId w:val="22"/>
  </w:num>
  <w:num w:numId="20">
    <w:abstractNumId w:val="29"/>
  </w:num>
  <w:num w:numId="21">
    <w:abstractNumId w:val="3"/>
  </w:num>
  <w:num w:numId="22">
    <w:abstractNumId w:val="14"/>
  </w:num>
  <w:num w:numId="23">
    <w:abstractNumId w:val="30"/>
  </w:num>
  <w:num w:numId="24">
    <w:abstractNumId w:val="35"/>
  </w:num>
  <w:num w:numId="25">
    <w:abstractNumId w:val="2"/>
  </w:num>
  <w:num w:numId="26">
    <w:abstractNumId w:val="15"/>
  </w:num>
  <w:num w:numId="27">
    <w:abstractNumId w:val="0"/>
  </w:num>
  <w:num w:numId="28">
    <w:abstractNumId w:val="6"/>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17"/>
  </w:num>
  <w:num w:numId="32">
    <w:abstractNumId w:val="32"/>
  </w:num>
  <w:num w:numId="33">
    <w:abstractNumId w:val="33"/>
  </w:num>
  <w:num w:numId="34">
    <w:abstractNumId w:val="10"/>
  </w:num>
  <w:num w:numId="35">
    <w:abstractNumId w:val="11"/>
  </w:num>
  <w:num w:numId="36">
    <w:abstractNumId w:val="13"/>
  </w:num>
  <w:num w:numId="37">
    <w:abstractNumId w:val="16"/>
  </w:num>
  <w:num w:numId="38">
    <w:abstractNumId w:val="8"/>
  </w:num>
  <w:num w:numId="39">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56F01"/>
    <w:rsid w:val="003D126C"/>
    <w:rsid w:val="00456F01"/>
    <w:rsid w:val="004F6790"/>
    <w:rsid w:val="005D206D"/>
    <w:rsid w:val="006117C2"/>
    <w:rsid w:val="00677D8B"/>
    <w:rsid w:val="00AD25F6"/>
    <w:rsid w:val="00B87C90"/>
    <w:rsid w:val="00C728CE"/>
    <w:rsid w:val="00F5268E"/>
    <w:rsid w:val="00F71D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7D8B"/>
  </w:style>
  <w:style w:type="paragraph" w:styleId="1">
    <w:name w:val="heading 1"/>
    <w:basedOn w:val="a"/>
    <w:next w:val="a"/>
    <w:link w:val="10"/>
    <w:qFormat/>
    <w:rsid w:val="006117C2"/>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qFormat/>
    <w:rsid w:val="006117C2"/>
    <w:pPr>
      <w:keepNext/>
      <w:spacing w:after="0" w:line="240" w:lineRule="auto"/>
      <w:jc w:val="center"/>
      <w:outlineLvl w:val="1"/>
    </w:pPr>
    <w:rPr>
      <w:rFonts w:ascii="Times New Roman" w:eastAsia="Times New Roman" w:hAnsi="Times New Roman" w:cs="Times New Roman"/>
      <w:b/>
      <w:sz w:val="28"/>
      <w:szCs w:val="20"/>
      <w:lang/>
    </w:rPr>
  </w:style>
  <w:style w:type="paragraph" w:styleId="3">
    <w:name w:val="heading 3"/>
    <w:basedOn w:val="a"/>
    <w:next w:val="a"/>
    <w:link w:val="30"/>
    <w:qFormat/>
    <w:rsid w:val="006117C2"/>
    <w:pPr>
      <w:keepNext/>
      <w:spacing w:after="0" w:line="240" w:lineRule="auto"/>
      <w:outlineLvl w:val="2"/>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117C2"/>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6117C2"/>
    <w:rPr>
      <w:rFonts w:ascii="Times New Roman" w:eastAsia="Times New Roman" w:hAnsi="Times New Roman" w:cs="Times New Roman"/>
      <w:b/>
      <w:sz w:val="28"/>
      <w:szCs w:val="20"/>
      <w:lang/>
    </w:rPr>
  </w:style>
  <w:style w:type="character" w:customStyle="1" w:styleId="30">
    <w:name w:val="Заголовок 3 Знак"/>
    <w:basedOn w:val="a0"/>
    <w:link w:val="3"/>
    <w:rsid w:val="006117C2"/>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rsid w:val="006117C2"/>
  </w:style>
  <w:style w:type="paragraph" w:styleId="a3">
    <w:name w:val="Title"/>
    <w:basedOn w:val="a"/>
    <w:link w:val="21"/>
    <w:uiPriority w:val="10"/>
    <w:qFormat/>
    <w:rsid w:val="006117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a4">
    <w:name w:val="Body Text"/>
    <w:basedOn w:val="a"/>
    <w:link w:val="12"/>
    <w:uiPriority w:val="99"/>
    <w:rsid w:val="006117C2"/>
    <w:pPr>
      <w:spacing w:after="0" w:line="240" w:lineRule="auto"/>
      <w:jc w:val="center"/>
    </w:pPr>
    <w:rPr>
      <w:rFonts w:ascii="Times New Roman" w:eastAsia="Times New Roman" w:hAnsi="Times New Roman" w:cs="Times New Roman"/>
      <w:b/>
      <w:sz w:val="28"/>
      <w:szCs w:val="20"/>
      <w:lang/>
    </w:rPr>
  </w:style>
  <w:style w:type="character" w:customStyle="1" w:styleId="a5">
    <w:name w:val="Основной текст Знак"/>
    <w:basedOn w:val="a0"/>
    <w:uiPriority w:val="99"/>
    <w:semiHidden/>
    <w:rsid w:val="006117C2"/>
  </w:style>
  <w:style w:type="paragraph" w:styleId="a6">
    <w:name w:val="footer"/>
    <w:basedOn w:val="a"/>
    <w:link w:val="a7"/>
    <w:uiPriority w:val="99"/>
    <w:rsid w:val="006117C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7">
    <w:name w:val="Нижний колонтитул Знак"/>
    <w:basedOn w:val="a0"/>
    <w:link w:val="a6"/>
    <w:uiPriority w:val="99"/>
    <w:rsid w:val="006117C2"/>
    <w:rPr>
      <w:rFonts w:ascii="Times New Roman" w:eastAsia="Times New Roman" w:hAnsi="Times New Roman" w:cs="Times New Roman"/>
      <w:sz w:val="20"/>
      <w:szCs w:val="20"/>
      <w:lang w:eastAsia="ru-RU"/>
    </w:rPr>
  </w:style>
  <w:style w:type="character" w:styleId="a8">
    <w:name w:val="page number"/>
    <w:basedOn w:val="a0"/>
    <w:rsid w:val="006117C2"/>
  </w:style>
  <w:style w:type="paragraph" w:styleId="a9">
    <w:name w:val="header"/>
    <w:basedOn w:val="a"/>
    <w:link w:val="aa"/>
    <w:rsid w:val="006117C2"/>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a">
    <w:name w:val="Верхний колонтитул Знак"/>
    <w:basedOn w:val="a0"/>
    <w:link w:val="a9"/>
    <w:rsid w:val="006117C2"/>
    <w:rPr>
      <w:rFonts w:ascii="Times New Roman" w:eastAsia="Times New Roman" w:hAnsi="Times New Roman" w:cs="Times New Roman"/>
      <w:sz w:val="20"/>
      <w:szCs w:val="20"/>
      <w:lang w:eastAsia="ru-RU"/>
    </w:rPr>
  </w:style>
  <w:style w:type="paragraph" w:styleId="ab">
    <w:name w:val="No Spacing"/>
    <w:uiPriority w:val="1"/>
    <w:qFormat/>
    <w:rsid w:val="006117C2"/>
    <w:pPr>
      <w:spacing w:after="0" w:line="240" w:lineRule="auto"/>
    </w:pPr>
    <w:rPr>
      <w:rFonts w:ascii="Times New Roman" w:eastAsia="Times New Roman" w:hAnsi="Times New Roman" w:cs="Times New Roman"/>
      <w:sz w:val="24"/>
      <w:szCs w:val="24"/>
      <w:lang w:eastAsia="ru-RU"/>
    </w:rPr>
  </w:style>
  <w:style w:type="paragraph" w:styleId="22">
    <w:name w:val="Body Text Indent 2"/>
    <w:basedOn w:val="a"/>
    <w:link w:val="23"/>
    <w:uiPriority w:val="99"/>
    <w:unhideWhenUsed/>
    <w:rsid w:val="006117C2"/>
    <w:pPr>
      <w:spacing w:after="120" w:line="480" w:lineRule="auto"/>
      <w:ind w:left="283"/>
    </w:pPr>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0"/>
    <w:link w:val="22"/>
    <w:uiPriority w:val="99"/>
    <w:rsid w:val="006117C2"/>
    <w:rPr>
      <w:rFonts w:ascii="Times New Roman" w:eastAsia="Times New Roman" w:hAnsi="Times New Roman" w:cs="Times New Roman"/>
      <w:sz w:val="20"/>
      <w:szCs w:val="20"/>
      <w:lang w:eastAsia="ru-RU"/>
    </w:rPr>
  </w:style>
  <w:style w:type="paragraph" w:styleId="ac">
    <w:name w:val="Normal (Web)"/>
    <w:basedOn w:val="a"/>
    <w:uiPriority w:val="99"/>
    <w:rsid w:val="006117C2"/>
    <w:pPr>
      <w:spacing w:before="30" w:after="30" w:line="240" w:lineRule="auto"/>
    </w:pPr>
    <w:rPr>
      <w:rFonts w:ascii="Times New Roman" w:eastAsia="Times New Roman" w:hAnsi="Times New Roman" w:cs="Times New Roman"/>
      <w:sz w:val="20"/>
      <w:szCs w:val="20"/>
      <w:lang w:eastAsia="ru-RU"/>
    </w:rPr>
  </w:style>
  <w:style w:type="paragraph" w:customStyle="1" w:styleId="13">
    <w:name w:val="Знак1"/>
    <w:basedOn w:val="a"/>
    <w:rsid w:val="006117C2"/>
    <w:pPr>
      <w:spacing w:after="160" w:line="240" w:lineRule="exact"/>
    </w:pPr>
    <w:rPr>
      <w:rFonts w:ascii="Verdana" w:eastAsia="Times New Roman" w:hAnsi="Verdana" w:cs="Times New Roman"/>
      <w:sz w:val="20"/>
      <w:szCs w:val="20"/>
      <w:lang w:val="en-US"/>
    </w:rPr>
  </w:style>
  <w:style w:type="paragraph" w:styleId="ad">
    <w:name w:val="List Paragraph"/>
    <w:basedOn w:val="a"/>
    <w:link w:val="ae"/>
    <w:uiPriority w:val="34"/>
    <w:qFormat/>
    <w:rsid w:val="006117C2"/>
    <w:pPr>
      <w:autoSpaceDE w:val="0"/>
      <w:autoSpaceDN w:val="0"/>
      <w:spacing w:after="0" w:line="240" w:lineRule="auto"/>
      <w:ind w:left="720"/>
      <w:contextualSpacing/>
    </w:pPr>
    <w:rPr>
      <w:rFonts w:ascii="Times New Roman" w:eastAsia="Times New Roman" w:hAnsi="Times New Roman" w:cs="Times New Roman"/>
      <w:sz w:val="28"/>
      <w:szCs w:val="28"/>
      <w:lang/>
    </w:rPr>
  </w:style>
  <w:style w:type="character" w:styleId="af">
    <w:name w:val="Strong"/>
    <w:qFormat/>
    <w:rsid w:val="006117C2"/>
    <w:rPr>
      <w:b/>
      <w:bCs/>
    </w:rPr>
  </w:style>
  <w:style w:type="character" w:customStyle="1" w:styleId="apple-converted-space">
    <w:name w:val="apple-converted-space"/>
    <w:basedOn w:val="a0"/>
    <w:rsid w:val="006117C2"/>
  </w:style>
  <w:style w:type="character" w:styleId="af0">
    <w:name w:val="Hyperlink"/>
    <w:unhideWhenUsed/>
    <w:rsid w:val="006117C2"/>
    <w:rPr>
      <w:color w:val="0000FF"/>
      <w:u w:val="single"/>
    </w:rPr>
  </w:style>
  <w:style w:type="paragraph" w:customStyle="1" w:styleId="14">
    <w:name w:val="Заголовок1"/>
    <w:basedOn w:val="a"/>
    <w:rsid w:val="006117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rl">
    <w:name w:val="url"/>
    <w:basedOn w:val="a"/>
    <w:rsid w:val="006117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Название Знак"/>
    <w:uiPriority w:val="99"/>
    <w:rsid w:val="006117C2"/>
    <w:rPr>
      <w:sz w:val="28"/>
    </w:rPr>
  </w:style>
  <w:style w:type="paragraph" w:customStyle="1" w:styleId="15">
    <w:name w:val="Абзац списка1"/>
    <w:basedOn w:val="a"/>
    <w:rsid w:val="006117C2"/>
    <w:pPr>
      <w:ind w:left="720"/>
      <w:contextualSpacing/>
    </w:pPr>
    <w:rPr>
      <w:rFonts w:ascii="Calibri" w:eastAsia="Times New Roman" w:hAnsi="Calibri" w:cs="Times New Roman"/>
      <w:lang w:eastAsia="ru-RU"/>
    </w:rPr>
  </w:style>
  <w:style w:type="paragraph" w:styleId="af2">
    <w:name w:val="Balloon Text"/>
    <w:basedOn w:val="a"/>
    <w:link w:val="af3"/>
    <w:uiPriority w:val="99"/>
    <w:semiHidden/>
    <w:unhideWhenUsed/>
    <w:rsid w:val="006117C2"/>
    <w:pPr>
      <w:spacing w:after="0" w:line="240" w:lineRule="auto"/>
    </w:pPr>
    <w:rPr>
      <w:rFonts w:ascii="Segoe UI" w:eastAsia="Times New Roman" w:hAnsi="Segoe UI" w:cs="Times New Roman"/>
      <w:sz w:val="18"/>
      <w:szCs w:val="18"/>
      <w:lang/>
    </w:rPr>
  </w:style>
  <w:style w:type="character" w:customStyle="1" w:styleId="af3">
    <w:name w:val="Текст выноски Знак"/>
    <w:basedOn w:val="a0"/>
    <w:link w:val="af2"/>
    <w:uiPriority w:val="99"/>
    <w:semiHidden/>
    <w:rsid w:val="006117C2"/>
    <w:rPr>
      <w:rFonts w:ascii="Segoe UI" w:eastAsia="Times New Roman" w:hAnsi="Segoe UI" w:cs="Times New Roman"/>
      <w:sz w:val="18"/>
      <w:szCs w:val="18"/>
      <w:lang/>
    </w:rPr>
  </w:style>
  <w:style w:type="paragraph" w:customStyle="1" w:styleId="Default">
    <w:name w:val="Default"/>
    <w:rsid w:val="006117C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2">
    <w:name w:val="Основной текст Знак1"/>
    <w:link w:val="a4"/>
    <w:uiPriority w:val="99"/>
    <w:rsid w:val="006117C2"/>
    <w:rPr>
      <w:rFonts w:ascii="Times New Roman" w:eastAsia="Times New Roman" w:hAnsi="Times New Roman" w:cs="Times New Roman"/>
      <w:b/>
      <w:sz w:val="28"/>
      <w:szCs w:val="20"/>
      <w:lang/>
    </w:rPr>
  </w:style>
  <w:style w:type="table" w:styleId="af4">
    <w:name w:val="Table Grid"/>
    <w:basedOn w:val="a1"/>
    <w:uiPriority w:val="39"/>
    <w:rsid w:val="006117C2"/>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
    <w:name w:val="Основной текст (5)_"/>
    <w:link w:val="51"/>
    <w:uiPriority w:val="99"/>
    <w:rsid w:val="006117C2"/>
    <w:rPr>
      <w:b/>
      <w:bCs/>
      <w:i/>
      <w:iCs/>
      <w:sz w:val="27"/>
      <w:szCs w:val="27"/>
      <w:shd w:val="clear" w:color="auto" w:fill="FFFFFF"/>
    </w:rPr>
  </w:style>
  <w:style w:type="paragraph" w:customStyle="1" w:styleId="51">
    <w:name w:val="Основной текст (5)1"/>
    <w:basedOn w:val="a"/>
    <w:link w:val="5"/>
    <w:uiPriority w:val="99"/>
    <w:rsid w:val="006117C2"/>
    <w:pPr>
      <w:widowControl w:val="0"/>
      <w:shd w:val="clear" w:color="auto" w:fill="FFFFFF"/>
      <w:spacing w:after="0" w:line="480" w:lineRule="exact"/>
      <w:jc w:val="both"/>
    </w:pPr>
    <w:rPr>
      <w:b/>
      <w:bCs/>
      <w:i/>
      <w:iCs/>
      <w:sz w:val="27"/>
      <w:szCs w:val="27"/>
    </w:rPr>
  </w:style>
  <w:style w:type="character" w:customStyle="1" w:styleId="50">
    <w:name w:val="Основной текст (5)"/>
    <w:uiPriority w:val="99"/>
    <w:rsid w:val="006117C2"/>
    <w:rPr>
      <w:rFonts w:ascii="Times New Roman" w:hAnsi="Times New Roman" w:cs="Times New Roman"/>
      <w:b/>
      <w:bCs/>
      <w:i/>
      <w:iCs/>
      <w:sz w:val="27"/>
      <w:szCs w:val="27"/>
      <w:u w:val="none"/>
      <w:shd w:val="clear" w:color="auto" w:fill="FFFFFF"/>
    </w:rPr>
  </w:style>
  <w:style w:type="character" w:customStyle="1" w:styleId="af5">
    <w:name w:val="Заголовок Знак"/>
    <w:locked/>
    <w:rsid w:val="006117C2"/>
    <w:rPr>
      <w:b/>
      <w:bCs/>
      <w:sz w:val="24"/>
      <w:szCs w:val="24"/>
    </w:rPr>
  </w:style>
  <w:style w:type="character" w:customStyle="1" w:styleId="16">
    <w:name w:val="Название Знак1"/>
    <w:uiPriority w:val="10"/>
    <w:rsid w:val="006117C2"/>
    <w:rPr>
      <w:rFonts w:ascii="Cambria" w:eastAsia="Times New Roman" w:hAnsi="Cambria" w:cs="Times New Roman"/>
      <w:color w:val="17365D"/>
      <w:spacing w:val="5"/>
      <w:kern w:val="28"/>
      <w:sz w:val="52"/>
      <w:szCs w:val="52"/>
    </w:rPr>
  </w:style>
  <w:style w:type="character" w:customStyle="1" w:styleId="24">
    <w:name w:val="Основной текст2"/>
    <w:rsid w:val="006117C2"/>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f6">
    <w:name w:val="Основной текст_"/>
    <w:link w:val="31"/>
    <w:rsid w:val="006117C2"/>
    <w:rPr>
      <w:spacing w:val="-1"/>
      <w:shd w:val="clear" w:color="auto" w:fill="FFFFFF"/>
    </w:rPr>
  </w:style>
  <w:style w:type="paragraph" w:customStyle="1" w:styleId="31">
    <w:name w:val="Основной текст3"/>
    <w:basedOn w:val="a"/>
    <w:link w:val="af6"/>
    <w:rsid w:val="006117C2"/>
    <w:pPr>
      <w:widowControl w:val="0"/>
      <w:shd w:val="clear" w:color="auto" w:fill="FFFFFF"/>
      <w:spacing w:after="0" w:line="274" w:lineRule="exact"/>
      <w:ind w:hanging="800"/>
      <w:jc w:val="both"/>
    </w:pPr>
    <w:rPr>
      <w:spacing w:val="-1"/>
    </w:rPr>
  </w:style>
  <w:style w:type="paragraph" w:customStyle="1" w:styleId="af7">
    <w:name w:val="Заголовок таблицы"/>
    <w:basedOn w:val="a"/>
    <w:rsid w:val="006117C2"/>
    <w:pPr>
      <w:widowControl w:val="0"/>
      <w:suppressLineNumbers/>
      <w:suppressAutoHyphens/>
      <w:spacing w:after="0" w:line="240" w:lineRule="auto"/>
      <w:jc w:val="center"/>
    </w:pPr>
    <w:rPr>
      <w:rFonts w:ascii="Times New Roman" w:eastAsia="SimSun" w:hAnsi="Times New Roman" w:cs="Mangal"/>
      <w:b/>
      <w:bCs/>
      <w:kern w:val="1"/>
      <w:sz w:val="24"/>
      <w:szCs w:val="24"/>
      <w:lang w:eastAsia="hi-IN" w:bidi="hi-IN"/>
    </w:rPr>
  </w:style>
  <w:style w:type="character" w:customStyle="1" w:styleId="0pt">
    <w:name w:val="Основной текст + Полужирный;Интервал 0 pt"/>
    <w:rsid w:val="006117C2"/>
    <w:rPr>
      <w:rFonts w:ascii="Times New Roman" w:eastAsia="Times New Roman" w:hAnsi="Times New Roman" w:cs="Times New Roman"/>
      <w:b/>
      <w:bCs/>
      <w:color w:val="000000"/>
      <w:spacing w:val="-2"/>
      <w:w w:val="100"/>
      <w:position w:val="0"/>
      <w:shd w:val="clear" w:color="auto" w:fill="FFFFFF"/>
      <w:lang w:val="ru-RU"/>
    </w:rPr>
  </w:style>
  <w:style w:type="character" w:customStyle="1" w:styleId="115pt0pt">
    <w:name w:val="Основной текст + 11;5 pt;Курсив;Интервал 0 pt"/>
    <w:rsid w:val="006117C2"/>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0pt0">
    <w:name w:val="Основной текст + Полужирный;Курсив;Интервал 0 pt"/>
    <w:rsid w:val="006117C2"/>
    <w:rPr>
      <w:rFonts w:ascii="Times New Roman" w:eastAsia="Times New Roman" w:hAnsi="Times New Roman" w:cs="Times New Roman"/>
      <w:b/>
      <w:bCs/>
      <w:i/>
      <w:iCs/>
      <w:color w:val="000000"/>
      <w:spacing w:val="-2"/>
      <w:w w:val="100"/>
      <w:position w:val="0"/>
      <w:shd w:val="clear" w:color="auto" w:fill="FFFFFF"/>
      <w:lang w:val="ru-RU"/>
    </w:rPr>
  </w:style>
  <w:style w:type="character" w:customStyle="1" w:styleId="105pt0pt">
    <w:name w:val="Основной текст + 10;5 pt;Полужирный;Курсив;Интервал 0 pt"/>
    <w:rsid w:val="006117C2"/>
    <w:rPr>
      <w:rFonts w:ascii="Times New Roman" w:eastAsia="Times New Roman" w:hAnsi="Times New Roman" w:cs="Times New Roman"/>
      <w:b/>
      <w:bCs/>
      <w:i/>
      <w:iCs/>
      <w:smallCaps w:val="0"/>
      <w:strike w:val="0"/>
      <w:color w:val="000000"/>
      <w:spacing w:val="2"/>
      <w:w w:val="100"/>
      <w:position w:val="0"/>
      <w:sz w:val="21"/>
      <w:szCs w:val="21"/>
      <w:u w:val="none"/>
      <w:shd w:val="clear" w:color="auto" w:fill="FFFFFF"/>
      <w:lang w:val="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6117C2"/>
    <w:rPr>
      <w:rFonts w:ascii="Times New Roman" w:hAnsi="Times New Roman" w:cs="Times New Roman"/>
      <w:sz w:val="24"/>
      <w:szCs w:val="24"/>
      <w:u w:val="none"/>
      <w:effect w:val="none"/>
    </w:rPr>
  </w:style>
  <w:style w:type="paragraph" w:customStyle="1" w:styleId="Pa8">
    <w:name w:val="Pa8"/>
    <w:basedOn w:val="Default"/>
    <w:next w:val="Default"/>
    <w:uiPriority w:val="99"/>
    <w:rsid w:val="006117C2"/>
    <w:pPr>
      <w:spacing w:line="361" w:lineRule="atLeast"/>
    </w:pPr>
    <w:rPr>
      <w:rFonts w:ascii="Textbook New" w:eastAsia="Times New Roman" w:hAnsi="Textbook New"/>
      <w:color w:val="auto"/>
      <w:lang w:eastAsia="ru-RU"/>
    </w:rPr>
  </w:style>
  <w:style w:type="paragraph" w:customStyle="1" w:styleId="Pa9">
    <w:name w:val="Pa9"/>
    <w:basedOn w:val="Default"/>
    <w:next w:val="Default"/>
    <w:uiPriority w:val="99"/>
    <w:rsid w:val="006117C2"/>
    <w:pPr>
      <w:spacing w:line="241" w:lineRule="atLeast"/>
    </w:pPr>
    <w:rPr>
      <w:rFonts w:ascii="Textbook New" w:eastAsia="Times New Roman" w:hAnsi="Textbook New"/>
      <w:color w:val="auto"/>
      <w:lang w:eastAsia="ru-RU"/>
    </w:rPr>
  </w:style>
  <w:style w:type="paragraph" w:customStyle="1" w:styleId="Pa10">
    <w:name w:val="Pa10"/>
    <w:basedOn w:val="Default"/>
    <w:next w:val="Default"/>
    <w:uiPriority w:val="99"/>
    <w:rsid w:val="006117C2"/>
    <w:pPr>
      <w:spacing w:line="281" w:lineRule="atLeast"/>
    </w:pPr>
    <w:rPr>
      <w:rFonts w:ascii="Textbook New" w:eastAsia="Times New Roman" w:hAnsi="Textbook New"/>
      <w:color w:val="auto"/>
      <w:lang w:eastAsia="ru-RU"/>
    </w:rPr>
  </w:style>
  <w:style w:type="paragraph" w:customStyle="1" w:styleId="Pa12">
    <w:name w:val="Pa12"/>
    <w:basedOn w:val="Default"/>
    <w:next w:val="Default"/>
    <w:uiPriority w:val="99"/>
    <w:rsid w:val="006117C2"/>
    <w:pPr>
      <w:spacing w:line="241" w:lineRule="atLeast"/>
    </w:pPr>
    <w:rPr>
      <w:rFonts w:ascii="Textbook New" w:eastAsia="Times New Roman" w:hAnsi="Textbook New"/>
      <w:color w:val="auto"/>
      <w:lang w:eastAsia="ru-RU"/>
    </w:rPr>
  </w:style>
  <w:style w:type="character" w:customStyle="1" w:styleId="A10">
    <w:name w:val="A1"/>
    <w:uiPriority w:val="99"/>
    <w:rsid w:val="006117C2"/>
    <w:rPr>
      <w:rFonts w:cs="Textbook New"/>
      <w:i/>
      <w:iCs/>
      <w:color w:val="000000"/>
      <w:u w:val="single"/>
    </w:rPr>
  </w:style>
  <w:style w:type="paragraph" w:customStyle="1" w:styleId="Pa13">
    <w:name w:val="Pa13"/>
    <w:basedOn w:val="Default"/>
    <w:next w:val="Default"/>
    <w:uiPriority w:val="99"/>
    <w:rsid w:val="006117C2"/>
    <w:pPr>
      <w:spacing w:line="241" w:lineRule="atLeast"/>
    </w:pPr>
    <w:rPr>
      <w:rFonts w:ascii="Textbook New" w:eastAsia="Times New Roman" w:hAnsi="Textbook New"/>
      <w:color w:val="auto"/>
      <w:lang w:eastAsia="ru-RU"/>
    </w:rPr>
  </w:style>
  <w:style w:type="paragraph" w:customStyle="1" w:styleId="Pa14">
    <w:name w:val="Pa14"/>
    <w:basedOn w:val="Default"/>
    <w:next w:val="Default"/>
    <w:uiPriority w:val="99"/>
    <w:rsid w:val="006117C2"/>
    <w:pPr>
      <w:spacing w:line="241" w:lineRule="atLeast"/>
    </w:pPr>
    <w:rPr>
      <w:rFonts w:ascii="Textbook New" w:eastAsia="Times New Roman" w:hAnsi="Textbook New"/>
      <w:color w:val="auto"/>
      <w:lang w:eastAsia="ru-RU"/>
    </w:rPr>
  </w:style>
  <w:style w:type="character" w:customStyle="1" w:styleId="A60">
    <w:name w:val="A6"/>
    <w:uiPriority w:val="99"/>
    <w:rsid w:val="006117C2"/>
    <w:rPr>
      <w:rFonts w:cs="Textbook New"/>
      <w:color w:val="000000"/>
      <w:sz w:val="12"/>
      <w:szCs w:val="12"/>
    </w:rPr>
  </w:style>
  <w:style w:type="paragraph" w:customStyle="1" w:styleId="Pa17">
    <w:name w:val="Pa17"/>
    <w:basedOn w:val="Default"/>
    <w:next w:val="Default"/>
    <w:uiPriority w:val="99"/>
    <w:rsid w:val="006117C2"/>
    <w:pPr>
      <w:spacing w:line="241" w:lineRule="atLeast"/>
    </w:pPr>
    <w:rPr>
      <w:rFonts w:ascii="Textbook New" w:eastAsia="Times New Roman" w:hAnsi="Textbook New"/>
      <w:color w:val="auto"/>
      <w:lang w:eastAsia="ru-RU"/>
    </w:rPr>
  </w:style>
  <w:style w:type="character" w:customStyle="1" w:styleId="A70">
    <w:name w:val="A7"/>
    <w:uiPriority w:val="99"/>
    <w:rsid w:val="006117C2"/>
    <w:rPr>
      <w:rFonts w:cs="Textbook New"/>
      <w:color w:val="000000"/>
      <w:sz w:val="16"/>
      <w:szCs w:val="16"/>
    </w:rPr>
  </w:style>
  <w:style w:type="paragraph" w:customStyle="1" w:styleId="Pa18">
    <w:name w:val="Pa18"/>
    <w:basedOn w:val="Default"/>
    <w:next w:val="Default"/>
    <w:uiPriority w:val="99"/>
    <w:rsid w:val="006117C2"/>
    <w:pPr>
      <w:spacing w:line="241" w:lineRule="atLeast"/>
    </w:pPr>
    <w:rPr>
      <w:rFonts w:ascii="Textbook New" w:eastAsia="Times New Roman" w:hAnsi="Textbook New"/>
      <w:color w:val="auto"/>
      <w:lang w:eastAsia="ru-RU"/>
    </w:rPr>
  </w:style>
  <w:style w:type="character" w:customStyle="1" w:styleId="A30">
    <w:name w:val="A3"/>
    <w:uiPriority w:val="99"/>
    <w:rsid w:val="006117C2"/>
    <w:rPr>
      <w:rFonts w:cs="Textbook New"/>
      <w:color w:val="000000"/>
    </w:rPr>
  </w:style>
  <w:style w:type="paragraph" w:customStyle="1" w:styleId="Pa20">
    <w:name w:val="Pa20"/>
    <w:basedOn w:val="Default"/>
    <w:next w:val="Default"/>
    <w:uiPriority w:val="99"/>
    <w:rsid w:val="006117C2"/>
    <w:pPr>
      <w:spacing w:line="221" w:lineRule="atLeast"/>
    </w:pPr>
    <w:rPr>
      <w:rFonts w:ascii="Textbook New" w:eastAsia="Times New Roman" w:hAnsi="Textbook New"/>
      <w:color w:val="auto"/>
      <w:lang w:eastAsia="ru-RU"/>
    </w:rPr>
  </w:style>
  <w:style w:type="paragraph" w:customStyle="1" w:styleId="Pa21">
    <w:name w:val="Pa21"/>
    <w:basedOn w:val="Default"/>
    <w:next w:val="Default"/>
    <w:uiPriority w:val="99"/>
    <w:rsid w:val="006117C2"/>
    <w:pPr>
      <w:spacing w:line="241" w:lineRule="atLeast"/>
    </w:pPr>
    <w:rPr>
      <w:rFonts w:ascii="Textbook New" w:eastAsia="Times New Roman" w:hAnsi="Textbook New"/>
      <w:color w:val="auto"/>
      <w:lang w:eastAsia="ru-RU"/>
    </w:rPr>
  </w:style>
  <w:style w:type="paragraph" w:customStyle="1" w:styleId="Pa28">
    <w:name w:val="Pa28"/>
    <w:basedOn w:val="Default"/>
    <w:next w:val="Default"/>
    <w:uiPriority w:val="99"/>
    <w:rsid w:val="006117C2"/>
    <w:pPr>
      <w:spacing w:line="241" w:lineRule="atLeast"/>
    </w:pPr>
    <w:rPr>
      <w:rFonts w:ascii="Textbook New" w:eastAsia="Times New Roman" w:hAnsi="Textbook New"/>
      <w:color w:val="auto"/>
      <w:lang w:eastAsia="ru-RU"/>
    </w:rPr>
  </w:style>
  <w:style w:type="paragraph" w:customStyle="1" w:styleId="Pa29">
    <w:name w:val="Pa29"/>
    <w:basedOn w:val="Default"/>
    <w:next w:val="Default"/>
    <w:uiPriority w:val="99"/>
    <w:rsid w:val="006117C2"/>
    <w:pPr>
      <w:spacing w:line="241" w:lineRule="atLeast"/>
    </w:pPr>
    <w:rPr>
      <w:rFonts w:ascii="Textbook New" w:eastAsia="Times New Roman" w:hAnsi="Textbook New"/>
      <w:color w:val="auto"/>
      <w:lang w:eastAsia="ru-RU"/>
    </w:rPr>
  </w:style>
  <w:style w:type="paragraph" w:customStyle="1" w:styleId="Pa40">
    <w:name w:val="Pa40"/>
    <w:basedOn w:val="Default"/>
    <w:next w:val="Default"/>
    <w:uiPriority w:val="99"/>
    <w:rsid w:val="006117C2"/>
    <w:pPr>
      <w:spacing w:line="201" w:lineRule="atLeast"/>
    </w:pPr>
    <w:rPr>
      <w:rFonts w:ascii="Textbook New" w:eastAsia="Times New Roman" w:hAnsi="Textbook New"/>
      <w:color w:val="auto"/>
      <w:lang w:eastAsia="ru-RU"/>
    </w:rPr>
  </w:style>
  <w:style w:type="paragraph" w:customStyle="1" w:styleId="Pa41">
    <w:name w:val="Pa41"/>
    <w:basedOn w:val="Default"/>
    <w:next w:val="Default"/>
    <w:uiPriority w:val="99"/>
    <w:rsid w:val="006117C2"/>
    <w:pPr>
      <w:spacing w:line="221" w:lineRule="atLeast"/>
    </w:pPr>
    <w:rPr>
      <w:rFonts w:ascii="Textbook New" w:eastAsia="Times New Roman" w:hAnsi="Textbook New"/>
      <w:color w:val="auto"/>
      <w:lang w:eastAsia="ru-RU"/>
    </w:rPr>
  </w:style>
  <w:style w:type="paragraph" w:customStyle="1" w:styleId="Pa34">
    <w:name w:val="Pa34"/>
    <w:basedOn w:val="Default"/>
    <w:next w:val="Default"/>
    <w:uiPriority w:val="99"/>
    <w:rsid w:val="006117C2"/>
    <w:pPr>
      <w:spacing w:line="221" w:lineRule="atLeast"/>
    </w:pPr>
    <w:rPr>
      <w:rFonts w:ascii="Textbook New" w:eastAsia="Times New Roman" w:hAnsi="Textbook New"/>
      <w:color w:val="auto"/>
      <w:lang w:eastAsia="ru-RU"/>
    </w:rPr>
  </w:style>
  <w:style w:type="character" w:customStyle="1" w:styleId="32">
    <w:name w:val="Основной текст (3)"/>
    <w:rsid w:val="006117C2"/>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32"/>
      <w:szCs w:val="32"/>
      <w:u w:val="none"/>
      <w:effect w:val="none"/>
      <w:lang w:val="ru-RU" w:eastAsia="ru-RU" w:bidi="ru-RU"/>
    </w:rPr>
  </w:style>
  <w:style w:type="character" w:customStyle="1" w:styleId="ae">
    <w:name w:val="Абзац списка Знак"/>
    <w:link w:val="ad"/>
    <w:uiPriority w:val="34"/>
    <w:locked/>
    <w:rsid w:val="006117C2"/>
    <w:rPr>
      <w:rFonts w:ascii="Times New Roman" w:eastAsia="Times New Roman" w:hAnsi="Times New Roman" w:cs="Times New Roman"/>
      <w:sz w:val="28"/>
      <w:szCs w:val="28"/>
      <w:lang/>
    </w:rPr>
  </w:style>
  <w:style w:type="table" w:customStyle="1" w:styleId="110">
    <w:name w:val="Сетка таблицы11"/>
    <w:basedOn w:val="a1"/>
    <w:next w:val="af4"/>
    <w:uiPriority w:val="39"/>
    <w:rsid w:val="006117C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Название Знак2"/>
    <w:basedOn w:val="a0"/>
    <w:link w:val="a3"/>
    <w:uiPriority w:val="10"/>
    <w:rsid w:val="006117C2"/>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pi.ru/metodicheskaya-kopilka/univers-kodifikatory-oko" TargetMode="External"/><Relationship Id="rId18" Type="http://schemas.openxmlformats.org/officeDocument/2006/relationships/image" Target="media/image5.emf"/><Relationship Id="rId26" Type="http://schemas.openxmlformats.org/officeDocument/2006/relationships/hyperlink" Target="http://www.ege.edu.ru" TargetMode="External"/><Relationship Id="rId39" Type="http://schemas.openxmlformats.org/officeDocument/2006/relationships/hyperlink" Target="http://www.chemport.ru" TargetMode="External"/><Relationship Id="rId21" Type="http://schemas.openxmlformats.org/officeDocument/2006/relationships/image" Target="media/image8.emf"/><Relationship Id="rId34" Type="http://schemas.openxmlformats.org/officeDocument/2006/relationships/hyperlink" Target="http://www.profile-edu.ru" TargetMode="External"/><Relationship Id="rId42" Type="http://schemas.openxmlformats.org/officeDocument/2006/relationships/hyperlink" Target="http://maratakm.narod.ru" TargetMode="External"/><Relationship Id="rId47" Type="http://schemas.openxmlformats.org/officeDocument/2006/relationships/hyperlink" Target="http://www.alhimikov.net" TargetMode="External"/><Relationship Id="rId50" Type="http://schemas.openxmlformats.org/officeDocument/2006/relationships/hyperlink" Target="https://fg.resh.edu.ru/functionalliteracy/events" TargetMode="External"/><Relationship Id="rId55" Type="http://schemas.openxmlformats.org/officeDocument/2006/relationships/hyperlink" Target="https://resh.edu.ru/subject/lesson/1522/main/" TargetMode="External"/><Relationship Id="rId63" Type="http://schemas.openxmlformats.org/officeDocument/2006/relationships/hyperlink" Target="https://resh.edu.ru/subject/lesson/2448/start/" TargetMode="External"/><Relationship Id="rId68" Type="http://schemas.openxmlformats.org/officeDocument/2006/relationships/hyperlink" Target="https://resh.edu.ru/subject/lesson/2445/start/" TargetMode="External"/><Relationship Id="rId76" Type="http://schemas.openxmlformats.org/officeDocument/2006/relationships/hyperlink" Target="https://resh.edu.ru/subject/lesson/2684/start/" TargetMode="External"/><Relationship Id="rId84" Type="http://schemas.openxmlformats.org/officeDocument/2006/relationships/hyperlink" Target="https://resh.edu.ru/subject/lesson/2438/start/" TargetMode="External"/><Relationship Id="rId89" Type="http://schemas.openxmlformats.org/officeDocument/2006/relationships/header" Target="header2.xml"/><Relationship Id="rId7" Type="http://schemas.openxmlformats.org/officeDocument/2006/relationships/image" Target="media/image1.png"/><Relationship Id="rId71" Type="http://schemas.openxmlformats.org/officeDocument/2006/relationships/hyperlink" Target="https://resh.edu.ru/subject/lesson/2443/start/" TargetMode="External"/><Relationship Id="rId92"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hyperlink" Target="http://fcior.edu.ru/" TargetMode="External"/><Relationship Id="rId11" Type="http://schemas.openxmlformats.org/officeDocument/2006/relationships/hyperlink" Target="https://edsoo.ru/Primernaya_rabochaya_programma_osnovnogo_obschego_obrazovaniya_predmeta_Himiya_uglublennij_uroven.htm" TargetMode="External"/><Relationship Id="rId24" Type="http://schemas.openxmlformats.org/officeDocument/2006/relationships/hyperlink" Target="http://&#1084;&#1080;&#1085;&#1086;&#1073;&#1088;&#1085;&#1072;&#1091;&#1082;&#1080;.&#1088;&#1092;/" TargetMode="External"/><Relationship Id="rId32" Type="http://schemas.openxmlformats.org/officeDocument/2006/relationships/hyperlink" Target="http://www.enauki.ru/" TargetMode="External"/><Relationship Id="rId37" Type="http://schemas.openxmlformats.org/officeDocument/2006/relationships/hyperlink" Target="http://okrug.herzen.spb.ru/olimp" TargetMode="External"/><Relationship Id="rId40" Type="http://schemas.openxmlformats.org/officeDocument/2006/relationships/hyperlink" Target="http://webelements.narod.ru" TargetMode="External"/><Relationship Id="rId45" Type="http://schemas.openxmlformats.org/officeDocument/2006/relationships/hyperlink" Target="http://www.anriintern.com/chemistry/" TargetMode="External"/><Relationship Id="rId53" Type="http://schemas.openxmlformats.org/officeDocument/2006/relationships/hyperlink" Target="http://vostochs.ucoz.ru/2019i2020ug/Trahuk/trachuk_n_i_zadanija_po_biologii_i_khimii.pdf" TargetMode="External"/><Relationship Id="rId58" Type="http://schemas.openxmlformats.org/officeDocument/2006/relationships/hyperlink" Target="https://resh.edu.ru/subject/lesson/1487/start/" TargetMode="External"/><Relationship Id="rId66" Type="http://schemas.openxmlformats.org/officeDocument/2006/relationships/hyperlink" Target="https://resh.edu.ru/subject/lesson/3119/start/" TargetMode="External"/><Relationship Id="rId74" Type="http://schemas.openxmlformats.org/officeDocument/2006/relationships/hyperlink" Target="https://resh.edu.ru/subject/lesson/2054/start/" TargetMode="External"/><Relationship Id="rId79" Type="http://schemas.openxmlformats.org/officeDocument/2006/relationships/hyperlink" Target="https://resh.edu.ru/subject/lesson/2051/start/" TargetMode="External"/><Relationship Id="rId87" Type="http://schemas.openxmlformats.org/officeDocument/2006/relationships/hyperlink" Target="https://resh.edu.ru/subject/lesson/3093/start/" TargetMode="External"/><Relationship Id="rId5" Type="http://schemas.openxmlformats.org/officeDocument/2006/relationships/footnotes" Target="footnotes.xml"/><Relationship Id="rId61" Type="http://schemas.openxmlformats.org/officeDocument/2006/relationships/hyperlink" Target="https://resh.edu.ru/subject/lesson/2063/start/" TargetMode="External"/><Relationship Id="rId82" Type="http://schemas.openxmlformats.org/officeDocument/2006/relationships/hyperlink" Target="https://resh.edu.ru/subject/lesson/2439/start/"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hyperlink" Target="https://edsoo.ru/Metodicheskie_rekomendacii_po_organizacii_i_provedeniyu_himicheskogo_eksperimenta_pri_izuchenii_uchebnogo_predmeta_Himiya_na_urovne_0.htm" TargetMode="External"/><Relationship Id="rId22" Type="http://schemas.openxmlformats.org/officeDocument/2006/relationships/image" Target="media/image9.emf"/><Relationship Id="rId27" Type="http://schemas.openxmlformats.org/officeDocument/2006/relationships/hyperlink" Target="http://school-coIlection.edu.ru" TargetMode="External"/><Relationship Id="rId30" Type="http://schemas.openxmlformats.org/officeDocument/2006/relationships/hyperlink" Target="http://www.researcher.ru" TargetMode="External"/><Relationship Id="rId35" Type="http://schemas.openxmlformats.org/officeDocument/2006/relationships/hyperlink" Target="http://www.prosv.ru" TargetMode="External"/><Relationship Id="rId43" Type="http://schemas.openxmlformats.org/officeDocument/2006/relationships/hyperlink" Target="http://him.1september.ru" TargetMode="External"/><Relationship Id="rId48" Type="http://schemas.openxmlformats.org/officeDocument/2006/relationships/hyperlink" Target="http://www.himhelp.ru" TargetMode="External"/><Relationship Id="rId56" Type="http://schemas.openxmlformats.org/officeDocument/2006/relationships/hyperlink" Target="https://resh.edu.ru/subject/lesson/1485/start/" TargetMode="External"/><Relationship Id="rId64" Type="http://schemas.openxmlformats.org/officeDocument/2006/relationships/hyperlink" Target="https://resh.edu.ru/subject/lesson/2447/start/" TargetMode="External"/><Relationship Id="rId69" Type="http://schemas.openxmlformats.org/officeDocument/2006/relationships/hyperlink" Target="https://resh.edu.ru/subject/lesson/2444/start/" TargetMode="External"/><Relationship Id="rId77" Type="http://schemas.openxmlformats.org/officeDocument/2006/relationships/hyperlink" Target="https://resh.edu.ru/subject/lesson/2440/start/" TargetMode="External"/><Relationship Id="rId8" Type="http://schemas.openxmlformats.org/officeDocument/2006/relationships/hyperlink" Target="https://edsoo.ru/Prikaz_Ministerstva_prosvescheniya_Rossijskoj_Federacii_ot_31_05_2021_287_Ob_utverzhdenii_federalnogo_gosudarstvennogo_obrazovat.htm" TargetMode="External"/><Relationship Id="rId51" Type="http://schemas.openxmlformats.org/officeDocument/2006/relationships/hyperlink" Target="https://fipi.ru/otkrytyy-bank-zadaniy-dlya-otsenki-yestestvennonauchnoy-gramotnosti" TargetMode="External"/><Relationship Id="rId72" Type="http://schemas.openxmlformats.org/officeDocument/2006/relationships/hyperlink" Target="https://resh.edu.ru/subject/lesson/2055/start/" TargetMode="External"/><Relationship Id="rId80" Type="http://schemas.openxmlformats.org/officeDocument/2006/relationships/hyperlink" Target="https://resh.edu.ru/subject/lesson/2050/start/" TargetMode="External"/><Relationship Id="rId85" Type="http://schemas.openxmlformats.org/officeDocument/2006/relationships/hyperlink" Target="https://resh.edu.ru/subject/lesson/3121/start/" TargetMode="External"/><Relationship Id="rId93"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fipi.ru/metodicheskaya-kopilka/univers-kodifikatory-oko" TargetMode="External"/><Relationship Id="rId17" Type="http://schemas.openxmlformats.org/officeDocument/2006/relationships/image" Target="media/image4.emf"/><Relationship Id="rId25" Type="http://schemas.openxmlformats.org/officeDocument/2006/relationships/hyperlink" Target="http://www.fipi.ru" TargetMode="External"/><Relationship Id="rId33" Type="http://schemas.openxmlformats.org/officeDocument/2006/relationships/hyperlink" Target="http://lseptember.ru/" TargetMode="External"/><Relationship Id="rId38" Type="http://schemas.openxmlformats.org/officeDocument/2006/relationships/hyperlink" Target="http://future4you.ru/" TargetMode="External"/><Relationship Id="rId46" Type="http://schemas.openxmlformats.org/officeDocument/2006/relationships/hyperlink" Target="http://chemfiles.narod.ru" TargetMode="External"/><Relationship Id="rId59" Type="http://schemas.openxmlformats.org/officeDocument/2006/relationships/hyperlink" Target="https://resh.edu.ru/subject/lesson/1520/start/" TargetMode="External"/><Relationship Id="rId67" Type="http://schemas.openxmlformats.org/officeDocument/2006/relationships/hyperlink" Target="https://resh.edu.ru/subject/lesson/2062/start/" TargetMode="External"/><Relationship Id="rId20" Type="http://schemas.openxmlformats.org/officeDocument/2006/relationships/image" Target="media/image7.emf"/><Relationship Id="rId41" Type="http://schemas.openxmlformats.org/officeDocument/2006/relationships/hyperlink" Target="http://www.abc.chemistry.bsu.by" TargetMode="External"/><Relationship Id="rId54" Type="http://schemas.openxmlformats.org/officeDocument/2006/relationships/hyperlink" Target="https://resh.edu.ru/subject/lesson/1521/start/" TargetMode="External"/><Relationship Id="rId62" Type="http://schemas.openxmlformats.org/officeDocument/2006/relationships/hyperlink" Target="https://resh.edu.ru/subject/lesson/2731/start/" TargetMode="External"/><Relationship Id="rId70" Type="http://schemas.openxmlformats.org/officeDocument/2006/relationships/hyperlink" Target="https://resh.edu.ru/subject/lesson/2442/start/" TargetMode="External"/><Relationship Id="rId75" Type="http://schemas.openxmlformats.org/officeDocument/2006/relationships/hyperlink" Target="https://resh.edu.ru/subject/lesson/2441/start/" TargetMode="External"/><Relationship Id="rId83" Type="http://schemas.openxmlformats.org/officeDocument/2006/relationships/hyperlink" Target="https://resh.edu.ru/subject/lesson/2048/start/" TargetMode="External"/><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hyperlink" Target="http://en.edu.ru" TargetMode="External"/><Relationship Id="rId36" Type="http://schemas.openxmlformats.org/officeDocument/2006/relationships/hyperlink" Target="http://www.chem.msu.su/rus/olimp" TargetMode="External"/><Relationship Id="rId49" Type="http://schemas.openxmlformats.org/officeDocument/2006/relationships/hyperlink" Target="http://skiv.instrao.ru/bank-zadaniy/estestvennonauchnaya-gramotnost/" TargetMode="External"/><Relationship Id="rId57" Type="http://schemas.openxmlformats.org/officeDocument/2006/relationships/hyperlink" Target="https://resh.edu.ru/subject/lesson/1486/start/" TargetMode="External"/><Relationship Id="rId10" Type="http://schemas.openxmlformats.org/officeDocument/2006/relationships/hyperlink" Target="https://edsoo.ru/Primernaya_rabochaya_programma_osnovnogo_obschego_obrazovaniya_predmeta_Himiya_proekt_.htm" TargetMode="External"/><Relationship Id="rId31" Type="http://schemas.openxmlformats.org/officeDocument/2006/relationships/hyperlink" Target="http://www.hvsh.ru/" TargetMode="External"/><Relationship Id="rId44" Type="http://schemas.openxmlformats.org/officeDocument/2006/relationships/hyperlink" Target="http://experiment.edu.ru" TargetMode="External"/><Relationship Id="rId52" Type="http://schemas.openxmlformats.org/officeDocument/2006/relationships/hyperlink" Target="http://center-imc.ru/wp-content/uploads/2020/02/10120.pdf" TargetMode="External"/><Relationship Id="rId60" Type="http://schemas.openxmlformats.org/officeDocument/2006/relationships/hyperlink" Target="https://resh.edu.ru/subject/lesson/1519/start/" TargetMode="External"/><Relationship Id="rId65" Type="http://schemas.openxmlformats.org/officeDocument/2006/relationships/hyperlink" Target="https://resh.edu.ru/subject/lesson/2446/start/" TargetMode="External"/><Relationship Id="rId73" Type="http://schemas.openxmlformats.org/officeDocument/2006/relationships/hyperlink" Target="https://resh.edu.ru/subject/lesson/3120/start/" TargetMode="External"/><Relationship Id="rId78" Type="http://schemas.openxmlformats.org/officeDocument/2006/relationships/hyperlink" Target="https://resh.edu.ru/subject/lesson/2053/start/" TargetMode="External"/><Relationship Id="rId81" Type="http://schemas.openxmlformats.org/officeDocument/2006/relationships/hyperlink" Target="https://resh.edu.ru/subject/lesson/2049/start/" TargetMode="External"/><Relationship Id="rId86" Type="http://schemas.openxmlformats.org/officeDocument/2006/relationships/hyperlink" Target="https://resh.edu.ru/subject/lesson/3122/start/"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dsoo.ru/Primernaya_osnovnaya_obrazovatelnaya_programma_osnovnogo_obschego_obrazovaniya.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11320</Words>
  <Characters>64524</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75693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Ученик-5</dc:creator>
  <cp:lastModifiedBy>slozh</cp:lastModifiedBy>
  <cp:revision>2</cp:revision>
  <dcterms:created xsi:type="dcterms:W3CDTF">2022-09-05T17:58:00Z</dcterms:created>
  <dcterms:modified xsi:type="dcterms:W3CDTF">2022-09-05T17:58:00Z</dcterms:modified>
</cp:coreProperties>
</file>